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B6F0" w14:textId="77777777" w:rsidR="00A365B1" w:rsidRDefault="00A365B1" w:rsidP="00A365B1">
      <w:pPr>
        <w:pStyle w:val="TitleHeaderContract"/>
        <w:jc w:val="center"/>
      </w:pPr>
    </w:p>
    <w:p w14:paraId="7BA10953" w14:textId="77777777" w:rsidR="00A365B1" w:rsidRDefault="00A365B1" w:rsidP="00A365B1">
      <w:pPr>
        <w:pStyle w:val="TitleHeaderContract"/>
        <w:jc w:val="center"/>
      </w:pPr>
    </w:p>
    <w:p w14:paraId="6BEFA3F8" w14:textId="77777777" w:rsidR="00A365B1" w:rsidRDefault="00A365B1" w:rsidP="00A365B1">
      <w:pPr>
        <w:pStyle w:val="TitleHeaderContract"/>
        <w:jc w:val="center"/>
      </w:pPr>
    </w:p>
    <w:p w14:paraId="637253CF" w14:textId="77777777" w:rsidR="00A365B1" w:rsidRDefault="00A365B1" w:rsidP="00A365B1">
      <w:pPr>
        <w:pStyle w:val="TitleHeaderContract"/>
        <w:jc w:val="center"/>
      </w:pPr>
    </w:p>
    <w:p w14:paraId="340609A3" w14:textId="77777777" w:rsidR="00A365B1" w:rsidRDefault="00A365B1" w:rsidP="00A365B1">
      <w:pPr>
        <w:pStyle w:val="TitleHeaderContract"/>
        <w:jc w:val="center"/>
      </w:pPr>
    </w:p>
    <w:p w14:paraId="66AC7918" w14:textId="77777777" w:rsidR="00A365B1" w:rsidRDefault="00A365B1" w:rsidP="00A365B1">
      <w:pPr>
        <w:pStyle w:val="TitleHeaderContract"/>
        <w:jc w:val="center"/>
      </w:pPr>
    </w:p>
    <w:p w14:paraId="01AE877B" w14:textId="77777777" w:rsidR="00A365B1" w:rsidRDefault="00A365B1" w:rsidP="00A365B1">
      <w:pPr>
        <w:pStyle w:val="TitleHeaderContract"/>
        <w:jc w:val="center"/>
      </w:pPr>
    </w:p>
    <w:p w14:paraId="1F903388" w14:textId="77777777" w:rsidR="00A365B1" w:rsidRDefault="00A365B1" w:rsidP="00A365B1">
      <w:pPr>
        <w:pStyle w:val="TitleHeaderContract"/>
        <w:jc w:val="center"/>
      </w:pPr>
    </w:p>
    <w:p w14:paraId="7A15A493" w14:textId="77777777" w:rsidR="00A365B1" w:rsidRDefault="00A365B1" w:rsidP="00A365B1">
      <w:pPr>
        <w:pStyle w:val="TitleHeaderContract"/>
        <w:jc w:val="center"/>
      </w:pPr>
    </w:p>
    <w:p w14:paraId="2B5786C7" w14:textId="77777777" w:rsidR="00A365B1" w:rsidRDefault="00A365B1" w:rsidP="00A365B1">
      <w:pPr>
        <w:pStyle w:val="TitleHeaderContract"/>
        <w:jc w:val="center"/>
      </w:pPr>
    </w:p>
    <w:p w14:paraId="57DA3F02" w14:textId="77777777" w:rsidR="00A365B1" w:rsidRDefault="00A365B1" w:rsidP="00A365B1">
      <w:pPr>
        <w:pStyle w:val="TitleHeaderContract"/>
        <w:jc w:val="center"/>
      </w:pPr>
      <w:r>
        <w:t>huurovereenkomst voor de hoofdverblijfplaats</w:t>
      </w:r>
    </w:p>
    <w:p w14:paraId="6AB00AD6" w14:textId="77777777" w:rsidR="00A365B1" w:rsidRDefault="00A365B1" w:rsidP="00A365B1">
      <w:pPr>
        <w:pStyle w:val="TitleHeaderContract"/>
        <w:jc w:val="center"/>
      </w:pPr>
    </w:p>
    <w:p w14:paraId="7E9CAF25" w14:textId="71C44AC3" w:rsidR="00A365B1" w:rsidRDefault="00A365B1" w:rsidP="00A365B1">
      <w:pPr>
        <w:pStyle w:val="TitleHeaderContract"/>
        <w:jc w:val="center"/>
      </w:pPr>
      <w:r>
        <w:t>(Vlaams gewest)</w:t>
      </w:r>
    </w:p>
    <w:p w14:paraId="59AB0707" w14:textId="77777777" w:rsidR="00A365B1" w:rsidRDefault="00A365B1" w:rsidP="00A365B1"/>
    <w:p w14:paraId="11398218" w14:textId="77777777" w:rsidR="00A365B1" w:rsidRDefault="00A365B1" w:rsidP="00A365B1"/>
    <w:p w14:paraId="6640916F" w14:textId="77777777" w:rsidR="00A365B1" w:rsidRDefault="00A365B1" w:rsidP="00A365B1"/>
    <w:p w14:paraId="56182A70" w14:textId="77777777" w:rsidR="00A365B1" w:rsidRDefault="00A365B1" w:rsidP="00A365B1"/>
    <w:p w14:paraId="7820DFBA" w14:textId="77777777" w:rsidR="00A365B1" w:rsidRDefault="00A365B1" w:rsidP="00A365B1"/>
    <w:p w14:paraId="2033E8FE" w14:textId="77777777" w:rsidR="00A365B1" w:rsidRDefault="00A365B1" w:rsidP="00A365B1"/>
    <w:p w14:paraId="027E2D05" w14:textId="77777777" w:rsidR="00A365B1" w:rsidRDefault="00A365B1" w:rsidP="00A365B1"/>
    <w:p w14:paraId="3D91DD00" w14:textId="77777777" w:rsidR="00A365B1" w:rsidRDefault="00A365B1" w:rsidP="00A365B1"/>
    <w:p w14:paraId="1FD82E15" w14:textId="77777777" w:rsidR="00A365B1" w:rsidRDefault="00A365B1" w:rsidP="00A365B1"/>
    <w:p w14:paraId="436CA762" w14:textId="77777777" w:rsidR="00A365B1" w:rsidRDefault="00A365B1" w:rsidP="00A365B1"/>
    <w:p w14:paraId="3A5E2694" w14:textId="77777777" w:rsidR="00A365B1" w:rsidRDefault="00A365B1" w:rsidP="00A365B1"/>
    <w:p w14:paraId="48FADCA6" w14:textId="77777777" w:rsidR="00A365B1" w:rsidRDefault="00A365B1" w:rsidP="00A365B1"/>
    <w:p w14:paraId="5AEFA0D3" w14:textId="171C5205" w:rsidR="00A365B1" w:rsidRPr="001A1A28" w:rsidRDefault="00924C58" w:rsidP="00A365B1">
      <w:r>
        <w:t>[</w:t>
      </w:r>
      <w:r w:rsidRPr="000E36FB">
        <w:rPr>
          <w:highlight w:val="yellow"/>
        </w:rPr>
        <w:t>datum</w:t>
      </w:r>
      <w:r>
        <w:t>]</w:t>
      </w:r>
    </w:p>
    <w:p w14:paraId="35F9944C" w14:textId="77777777" w:rsidR="00A365B1" w:rsidRDefault="00A365B1" w:rsidP="00A365B1">
      <w:bookmarkStart w:id="0" w:name="bmStart"/>
      <w:bookmarkEnd w:id="0"/>
    </w:p>
    <w:p w14:paraId="42BAF2B0" w14:textId="77777777" w:rsidR="00A365B1" w:rsidRDefault="00A365B1" w:rsidP="00A365B1"/>
    <w:p w14:paraId="18FD23EE" w14:textId="77777777" w:rsidR="00A365B1" w:rsidRDefault="00A365B1" w:rsidP="00A365B1"/>
    <w:p w14:paraId="42581AB5" w14:textId="77777777" w:rsidR="00A365B1" w:rsidRDefault="00A365B1" w:rsidP="00A365B1"/>
    <w:p w14:paraId="490562E7" w14:textId="77777777" w:rsidR="00A365B1" w:rsidRDefault="00A365B1" w:rsidP="00A365B1"/>
    <w:p w14:paraId="6EB006E4" w14:textId="77777777" w:rsidR="00A365B1" w:rsidRDefault="00A365B1" w:rsidP="00A365B1"/>
    <w:p w14:paraId="720543E6" w14:textId="77777777" w:rsidR="00A365B1" w:rsidRDefault="00A365B1" w:rsidP="00A365B1"/>
    <w:p w14:paraId="2EC12798" w14:textId="77777777" w:rsidR="00A365B1" w:rsidRDefault="00A365B1" w:rsidP="00A365B1"/>
    <w:p w14:paraId="26373134" w14:textId="77777777" w:rsidR="00A365B1" w:rsidRDefault="00A365B1" w:rsidP="00A365B1"/>
    <w:p w14:paraId="51468752" w14:textId="77777777" w:rsidR="00A365B1" w:rsidRDefault="00A365B1" w:rsidP="00A365B1"/>
    <w:p w14:paraId="4AEAF7FE" w14:textId="77777777" w:rsidR="00A365B1" w:rsidRDefault="00A365B1" w:rsidP="00A365B1"/>
    <w:p w14:paraId="225C1618" w14:textId="77777777" w:rsidR="00A365B1" w:rsidRDefault="00A365B1" w:rsidP="00A365B1"/>
    <w:p w14:paraId="3CBC075C" w14:textId="77777777" w:rsidR="00A365B1" w:rsidRDefault="00A365B1" w:rsidP="00A365B1"/>
    <w:p w14:paraId="23691F01" w14:textId="77777777" w:rsidR="00A365B1" w:rsidRDefault="00A365B1" w:rsidP="00A365B1"/>
    <w:p w14:paraId="629C88B7" w14:textId="77777777" w:rsidR="00A365B1" w:rsidRDefault="00A365B1" w:rsidP="00A365B1"/>
    <w:p w14:paraId="69396847" w14:textId="77777777" w:rsidR="00A365B1" w:rsidRDefault="00A365B1" w:rsidP="00A365B1"/>
    <w:p w14:paraId="0929F19A" w14:textId="77777777" w:rsidR="00A365B1" w:rsidRDefault="00A365B1" w:rsidP="00A365B1"/>
    <w:p w14:paraId="3F2B1D47" w14:textId="77777777" w:rsidR="00A365B1" w:rsidRDefault="00A365B1" w:rsidP="00A365B1"/>
    <w:p w14:paraId="7D7BBDAB" w14:textId="77777777" w:rsidR="00A365B1" w:rsidRDefault="00A365B1" w:rsidP="00A365B1"/>
    <w:p w14:paraId="18D3B86B" w14:textId="77777777" w:rsidR="00A365B1" w:rsidRDefault="00A365B1" w:rsidP="00A365B1"/>
    <w:p w14:paraId="4E5202D2" w14:textId="77777777" w:rsidR="00A365B1" w:rsidRDefault="00A365B1" w:rsidP="00A365B1"/>
    <w:p w14:paraId="1848E7BD" w14:textId="77777777" w:rsidR="00A365B1" w:rsidRDefault="00A365B1" w:rsidP="00A365B1"/>
    <w:p w14:paraId="4D4F35C2" w14:textId="77777777" w:rsidR="00A365B1" w:rsidRDefault="00A365B1" w:rsidP="00A365B1"/>
    <w:p w14:paraId="68AAC53F" w14:textId="77777777" w:rsidR="00A365B1" w:rsidRDefault="00A365B1" w:rsidP="00A365B1"/>
    <w:p w14:paraId="7F0531C1" w14:textId="77777777" w:rsidR="00A365B1" w:rsidRDefault="00A365B1" w:rsidP="00A365B1"/>
    <w:p w14:paraId="5162ACC2" w14:textId="77777777" w:rsidR="00A365B1" w:rsidRDefault="00A365B1" w:rsidP="00A365B1"/>
    <w:p w14:paraId="47A54804" w14:textId="77777777" w:rsidR="00A365B1" w:rsidRDefault="00A365B1" w:rsidP="00A365B1"/>
    <w:p w14:paraId="6FBA9E3B" w14:textId="77777777" w:rsidR="00A365B1" w:rsidRDefault="00A365B1" w:rsidP="00A365B1"/>
    <w:p w14:paraId="10449DE5" w14:textId="77777777" w:rsidR="00A365B1" w:rsidRDefault="00A365B1" w:rsidP="00A365B1"/>
    <w:p w14:paraId="0983A94D" w14:textId="77777777" w:rsidR="00A365B1" w:rsidRDefault="00A365B1" w:rsidP="00A365B1"/>
    <w:p w14:paraId="50133C75" w14:textId="77777777" w:rsidR="00A365B1" w:rsidRDefault="00A365B1" w:rsidP="00A365B1"/>
    <w:p w14:paraId="4D43E115" w14:textId="77777777" w:rsidR="00A365B1" w:rsidRDefault="00A365B1" w:rsidP="00A365B1"/>
    <w:p w14:paraId="75370484" w14:textId="77777777" w:rsidR="00A365B1" w:rsidRDefault="00A365B1" w:rsidP="00A365B1"/>
    <w:p w14:paraId="71FD6873" w14:textId="77777777" w:rsidR="00A365B1" w:rsidRDefault="00A365B1" w:rsidP="00A365B1"/>
    <w:p w14:paraId="1F94A72C" w14:textId="77777777" w:rsidR="00A365B1" w:rsidRDefault="00A365B1" w:rsidP="00A365B1"/>
    <w:p w14:paraId="74196975" w14:textId="77777777" w:rsidR="00A365B1" w:rsidRDefault="00A365B1" w:rsidP="00A365B1"/>
    <w:p w14:paraId="3BE84CF5" w14:textId="77777777" w:rsidR="00A365B1" w:rsidRDefault="00A365B1" w:rsidP="00A365B1"/>
    <w:p w14:paraId="70FD813D" w14:textId="77777777" w:rsidR="00A365B1" w:rsidRDefault="00A365B1" w:rsidP="00DE1FB3">
      <w:pPr>
        <w:pStyle w:val="Titleheaderblack"/>
      </w:pPr>
      <w:r w:rsidRPr="00FB277E">
        <w:lastRenderedPageBreak/>
        <w:t>INHOUD</w:t>
      </w:r>
    </w:p>
    <w:p w14:paraId="4853FFDD" w14:textId="77777777" w:rsidR="00A365B1" w:rsidRPr="00535005" w:rsidRDefault="00A365B1" w:rsidP="004D2C5B">
      <w:pPr>
        <w:rPr>
          <w:b/>
          <w:smallCaps/>
        </w:rPr>
      </w:pPr>
      <w:r>
        <w:rPr>
          <w:b/>
          <w:smallCaps/>
        </w:rPr>
        <w:t>Artikelen</w:t>
      </w:r>
    </w:p>
    <w:p w14:paraId="507E21EB" w14:textId="5B3ABD3C" w:rsidR="00B0551B" w:rsidRDefault="00A365B1">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r w:rsidRPr="006820ED">
        <w:rPr>
          <w:smallCaps w:val="0"/>
        </w:rPr>
        <w:fldChar w:fldCharType="begin"/>
      </w:r>
      <w:r>
        <w:instrText xml:space="preserve"> TOC \o "1-1</w:instrText>
      </w:r>
      <w:r w:rsidRPr="006820ED">
        <w:instrText>"</w:instrText>
      </w:r>
      <w:r>
        <w:instrText xml:space="preserve"> \l 9-9</w:instrText>
      </w:r>
      <w:r w:rsidRPr="006820ED">
        <w:instrText xml:space="preserve"> \h \z \u</w:instrText>
      </w:r>
      <w:r>
        <w:instrText xml:space="preserve"> \b bmTOC</w:instrText>
      </w:r>
      <w:r w:rsidRPr="006820ED">
        <w:instrText xml:space="preserve"> </w:instrText>
      </w:r>
      <w:r w:rsidRPr="006820ED">
        <w:rPr>
          <w:smallCaps w:val="0"/>
        </w:rPr>
        <w:fldChar w:fldCharType="separate"/>
      </w:r>
      <w:hyperlink w:anchor="_Toc177063725" w:history="1">
        <w:r w:rsidR="00B0551B" w:rsidRPr="00591370">
          <w:rPr>
            <w:rStyle w:val="Hyperlink"/>
            <w:noProof/>
          </w:rPr>
          <w:t>1</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hoedanigheid van de partijen (in geval van meerdere huurders)</w:t>
        </w:r>
        <w:r w:rsidR="00B0551B">
          <w:rPr>
            <w:noProof/>
            <w:webHidden/>
          </w:rPr>
          <w:tab/>
        </w:r>
        <w:r w:rsidR="00B0551B">
          <w:rPr>
            <w:noProof/>
            <w:webHidden/>
          </w:rPr>
          <w:fldChar w:fldCharType="begin"/>
        </w:r>
        <w:r w:rsidR="00B0551B">
          <w:rPr>
            <w:noProof/>
            <w:webHidden/>
          </w:rPr>
          <w:instrText xml:space="preserve"> PAGEREF _Toc177063725 \h </w:instrText>
        </w:r>
        <w:r w:rsidR="00B0551B">
          <w:rPr>
            <w:noProof/>
            <w:webHidden/>
          </w:rPr>
        </w:r>
        <w:r w:rsidR="00B0551B">
          <w:rPr>
            <w:noProof/>
            <w:webHidden/>
          </w:rPr>
          <w:fldChar w:fldCharType="separate"/>
        </w:r>
        <w:r w:rsidR="00B0551B">
          <w:rPr>
            <w:noProof/>
            <w:webHidden/>
          </w:rPr>
          <w:t>5</w:t>
        </w:r>
        <w:r w:rsidR="00B0551B">
          <w:rPr>
            <w:noProof/>
            <w:webHidden/>
          </w:rPr>
          <w:fldChar w:fldCharType="end"/>
        </w:r>
      </w:hyperlink>
    </w:p>
    <w:p w14:paraId="11E82478" w14:textId="090ECA36"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26" w:history="1">
        <w:r w:rsidR="00B0551B" w:rsidRPr="00591370">
          <w:rPr>
            <w:rStyle w:val="Hyperlink"/>
            <w:noProof/>
          </w:rPr>
          <w:t>2</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beschrijving van het gehuurde goed</w:t>
        </w:r>
        <w:r w:rsidR="00B0551B">
          <w:rPr>
            <w:noProof/>
            <w:webHidden/>
          </w:rPr>
          <w:tab/>
        </w:r>
        <w:r w:rsidR="00B0551B">
          <w:rPr>
            <w:noProof/>
            <w:webHidden/>
          </w:rPr>
          <w:fldChar w:fldCharType="begin"/>
        </w:r>
        <w:r w:rsidR="00B0551B">
          <w:rPr>
            <w:noProof/>
            <w:webHidden/>
          </w:rPr>
          <w:instrText xml:space="preserve"> PAGEREF _Toc177063726 \h </w:instrText>
        </w:r>
        <w:r w:rsidR="00B0551B">
          <w:rPr>
            <w:noProof/>
            <w:webHidden/>
          </w:rPr>
        </w:r>
        <w:r w:rsidR="00B0551B">
          <w:rPr>
            <w:noProof/>
            <w:webHidden/>
          </w:rPr>
          <w:fldChar w:fldCharType="separate"/>
        </w:r>
        <w:r w:rsidR="00B0551B">
          <w:rPr>
            <w:noProof/>
            <w:webHidden/>
          </w:rPr>
          <w:t>5</w:t>
        </w:r>
        <w:r w:rsidR="00B0551B">
          <w:rPr>
            <w:noProof/>
            <w:webHidden/>
          </w:rPr>
          <w:fldChar w:fldCharType="end"/>
        </w:r>
      </w:hyperlink>
    </w:p>
    <w:p w14:paraId="11CBB8E2" w14:textId="411E7F62"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27" w:history="1">
        <w:r w:rsidR="00B0551B" w:rsidRPr="00591370">
          <w:rPr>
            <w:rStyle w:val="Hyperlink"/>
            <w:noProof/>
          </w:rPr>
          <w:t>3</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Bestemming</w:t>
        </w:r>
        <w:r w:rsidR="00B0551B">
          <w:rPr>
            <w:noProof/>
            <w:webHidden/>
          </w:rPr>
          <w:tab/>
        </w:r>
        <w:r w:rsidR="00B0551B">
          <w:rPr>
            <w:noProof/>
            <w:webHidden/>
          </w:rPr>
          <w:fldChar w:fldCharType="begin"/>
        </w:r>
        <w:r w:rsidR="00B0551B">
          <w:rPr>
            <w:noProof/>
            <w:webHidden/>
          </w:rPr>
          <w:instrText xml:space="preserve"> PAGEREF _Toc177063727 \h </w:instrText>
        </w:r>
        <w:r w:rsidR="00B0551B">
          <w:rPr>
            <w:noProof/>
            <w:webHidden/>
          </w:rPr>
        </w:r>
        <w:r w:rsidR="00B0551B">
          <w:rPr>
            <w:noProof/>
            <w:webHidden/>
          </w:rPr>
          <w:fldChar w:fldCharType="separate"/>
        </w:r>
        <w:r w:rsidR="00B0551B">
          <w:rPr>
            <w:noProof/>
            <w:webHidden/>
          </w:rPr>
          <w:t>6</w:t>
        </w:r>
        <w:r w:rsidR="00B0551B">
          <w:rPr>
            <w:noProof/>
            <w:webHidden/>
          </w:rPr>
          <w:fldChar w:fldCharType="end"/>
        </w:r>
      </w:hyperlink>
    </w:p>
    <w:p w14:paraId="4F806CCC" w14:textId="3C23EEE8"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28" w:history="1">
        <w:r w:rsidR="00B0551B" w:rsidRPr="00591370">
          <w:rPr>
            <w:rStyle w:val="Hyperlink"/>
            <w:noProof/>
          </w:rPr>
          <w:t>4</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veranderingen aan of wijziging van bestemming van het gehuurde goed</w:t>
        </w:r>
        <w:r w:rsidR="00B0551B">
          <w:rPr>
            <w:noProof/>
            <w:webHidden/>
          </w:rPr>
          <w:tab/>
        </w:r>
        <w:r w:rsidR="00B0551B">
          <w:rPr>
            <w:noProof/>
            <w:webHidden/>
          </w:rPr>
          <w:fldChar w:fldCharType="begin"/>
        </w:r>
        <w:r w:rsidR="00B0551B">
          <w:rPr>
            <w:noProof/>
            <w:webHidden/>
          </w:rPr>
          <w:instrText xml:space="preserve"> PAGEREF _Toc177063728 \h </w:instrText>
        </w:r>
        <w:r w:rsidR="00B0551B">
          <w:rPr>
            <w:noProof/>
            <w:webHidden/>
          </w:rPr>
        </w:r>
        <w:r w:rsidR="00B0551B">
          <w:rPr>
            <w:noProof/>
            <w:webHidden/>
          </w:rPr>
          <w:fldChar w:fldCharType="separate"/>
        </w:r>
        <w:r w:rsidR="00B0551B">
          <w:rPr>
            <w:noProof/>
            <w:webHidden/>
          </w:rPr>
          <w:t>7</w:t>
        </w:r>
        <w:r w:rsidR="00B0551B">
          <w:rPr>
            <w:noProof/>
            <w:webHidden/>
          </w:rPr>
          <w:fldChar w:fldCharType="end"/>
        </w:r>
      </w:hyperlink>
    </w:p>
    <w:p w14:paraId="0CDABEE1" w14:textId="58AC229E"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29" w:history="1">
        <w:r w:rsidR="00B0551B" w:rsidRPr="00591370">
          <w:rPr>
            <w:rStyle w:val="Hyperlink"/>
            <w:noProof/>
          </w:rPr>
          <w:t>5</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Plaatsbeschrijving</w:t>
        </w:r>
        <w:r w:rsidR="00B0551B">
          <w:rPr>
            <w:noProof/>
            <w:webHidden/>
          </w:rPr>
          <w:tab/>
        </w:r>
        <w:r w:rsidR="00B0551B">
          <w:rPr>
            <w:noProof/>
            <w:webHidden/>
          </w:rPr>
          <w:fldChar w:fldCharType="begin"/>
        </w:r>
        <w:r w:rsidR="00B0551B">
          <w:rPr>
            <w:noProof/>
            <w:webHidden/>
          </w:rPr>
          <w:instrText xml:space="preserve"> PAGEREF _Toc177063729 \h </w:instrText>
        </w:r>
        <w:r w:rsidR="00B0551B">
          <w:rPr>
            <w:noProof/>
            <w:webHidden/>
          </w:rPr>
        </w:r>
        <w:r w:rsidR="00B0551B">
          <w:rPr>
            <w:noProof/>
            <w:webHidden/>
          </w:rPr>
          <w:fldChar w:fldCharType="separate"/>
        </w:r>
        <w:r w:rsidR="00B0551B">
          <w:rPr>
            <w:noProof/>
            <w:webHidden/>
          </w:rPr>
          <w:t>7</w:t>
        </w:r>
        <w:r w:rsidR="00B0551B">
          <w:rPr>
            <w:noProof/>
            <w:webHidden/>
          </w:rPr>
          <w:fldChar w:fldCharType="end"/>
        </w:r>
      </w:hyperlink>
    </w:p>
    <w:p w14:paraId="3ED97F60" w14:textId="56BA99C3"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0" w:history="1">
        <w:r w:rsidR="00B0551B" w:rsidRPr="00591370">
          <w:rPr>
            <w:rStyle w:val="Hyperlink"/>
            <w:noProof/>
          </w:rPr>
          <w:t>6</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duur  van de Huurovereenkomst</w:t>
        </w:r>
        <w:r w:rsidR="00B0551B">
          <w:rPr>
            <w:noProof/>
            <w:webHidden/>
          </w:rPr>
          <w:tab/>
        </w:r>
        <w:r w:rsidR="00B0551B">
          <w:rPr>
            <w:noProof/>
            <w:webHidden/>
          </w:rPr>
          <w:fldChar w:fldCharType="begin"/>
        </w:r>
        <w:r w:rsidR="00B0551B">
          <w:rPr>
            <w:noProof/>
            <w:webHidden/>
          </w:rPr>
          <w:instrText xml:space="preserve"> PAGEREF _Toc177063730 \h </w:instrText>
        </w:r>
        <w:r w:rsidR="00B0551B">
          <w:rPr>
            <w:noProof/>
            <w:webHidden/>
          </w:rPr>
        </w:r>
        <w:r w:rsidR="00B0551B">
          <w:rPr>
            <w:noProof/>
            <w:webHidden/>
          </w:rPr>
          <w:fldChar w:fldCharType="separate"/>
        </w:r>
        <w:r w:rsidR="00B0551B">
          <w:rPr>
            <w:noProof/>
            <w:webHidden/>
          </w:rPr>
          <w:t>8</w:t>
        </w:r>
        <w:r w:rsidR="00B0551B">
          <w:rPr>
            <w:noProof/>
            <w:webHidden/>
          </w:rPr>
          <w:fldChar w:fldCharType="end"/>
        </w:r>
      </w:hyperlink>
    </w:p>
    <w:p w14:paraId="38F86436" w14:textId="430DD45E"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1" w:history="1">
        <w:r w:rsidR="00B0551B" w:rsidRPr="00591370">
          <w:rPr>
            <w:rStyle w:val="Hyperlink"/>
            <w:noProof/>
          </w:rPr>
          <w:t>7</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Opzeggingsmodaliteiten</w:t>
        </w:r>
        <w:r w:rsidR="00B0551B">
          <w:rPr>
            <w:noProof/>
            <w:webHidden/>
          </w:rPr>
          <w:tab/>
        </w:r>
        <w:r w:rsidR="00B0551B">
          <w:rPr>
            <w:noProof/>
            <w:webHidden/>
          </w:rPr>
          <w:fldChar w:fldCharType="begin"/>
        </w:r>
        <w:r w:rsidR="00B0551B">
          <w:rPr>
            <w:noProof/>
            <w:webHidden/>
          </w:rPr>
          <w:instrText xml:space="preserve"> PAGEREF _Toc177063731 \h </w:instrText>
        </w:r>
        <w:r w:rsidR="00B0551B">
          <w:rPr>
            <w:noProof/>
            <w:webHidden/>
          </w:rPr>
        </w:r>
        <w:r w:rsidR="00B0551B">
          <w:rPr>
            <w:noProof/>
            <w:webHidden/>
          </w:rPr>
          <w:fldChar w:fldCharType="separate"/>
        </w:r>
        <w:r w:rsidR="00B0551B">
          <w:rPr>
            <w:noProof/>
            <w:webHidden/>
          </w:rPr>
          <w:t>9</w:t>
        </w:r>
        <w:r w:rsidR="00B0551B">
          <w:rPr>
            <w:noProof/>
            <w:webHidden/>
          </w:rPr>
          <w:fldChar w:fldCharType="end"/>
        </w:r>
      </w:hyperlink>
    </w:p>
    <w:p w14:paraId="2C293965" w14:textId="31329BDA"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2" w:history="1">
        <w:r w:rsidR="00B0551B" w:rsidRPr="00591370">
          <w:rPr>
            <w:rStyle w:val="Hyperlink"/>
            <w:noProof/>
          </w:rPr>
          <w:t>8</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(Vervroegde) Opzeggingsmogelijkheden voor de verhuurder</w:t>
        </w:r>
        <w:r w:rsidR="00B0551B">
          <w:rPr>
            <w:noProof/>
            <w:webHidden/>
          </w:rPr>
          <w:tab/>
        </w:r>
        <w:r w:rsidR="00B0551B">
          <w:rPr>
            <w:noProof/>
            <w:webHidden/>
          </w:rPr>
          <w:fldChar w:fldCharType="begin"/>
        </w:r>
        <w:r w:rsidR="00B0551B">
          <w:rPr>
            <w:noProof/>
            <w:webHidden/>
          </w:rPr>
          <w:instrText xml:space="preserve"> PAGEREF _Toc177063732 \h </w:instrText>
        </w:r>
        <w:r w:rsidR="00B0551B">
          <w:rPr>
            <w:noProof/>
            <w:webHidden/>
          </w:rPr>
        </w:r>
        <w:r w:rsidR="00B0551B">
          <w:rPr>
            <w:noProof/>
            <w:webHidden/>
          </w:rPr>
          <w:fldChar w:fldCharType="separate"/>
        </w:r>
        <w:r w:rsidR="00B0551B">
          <w:rPr>
            <w:noProof/>
            <w:webHidden/>
          </w:rPr>
          <w:t>9</w:t>
        </w:r>
        <w:r w:rsidR="00B0551B">
          <w:rPr>
            <w:noProof/>
            <w:webHidden/>
          </w:rPr>
          <w:fldChar w:fldCharType="end"/>
        </w:r>
      </w:hyperlink>
    </w:p>
    <w:p w14:paraId="448B9FFF" w14:textId="3B952177" w:rsidR="00B0551B" w:rsidRDefault="001C146A">
      <w:pPr>
        <w:pStyle w:val="Inhopg1"/>
        <w:tabs>
          <w:tab w:val="left" w:pos="4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3" w:history="1">
        <w:r w:rsidR="00B0551B" w:rsidRPr="00591370">
          <w:rPr>
            <w:rStyle w:val="Hyperlink"/>
            <w:noProof/>
          </w:rPr>
          <w:t>9</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Opzeggingsmogelijkheden voor de huurder onder het negenjarig duurstelsel</w:t>
        </w:r>
        <w:r w:rsidR="00B0551B">
          <w:rPr>
            <w:noProof/>
            <w:webHidden/>
          </w:rPr>
          <w:tab/>
        </w:r>
        <w:r w:rsidR="00B0551B">
          <w:rPr>
            <w:noProof/>
            <w:webHidden/>
          </w:rPr>
          <w:fldChar w:fldCharType="begin"/>
        </w:r>
        <w:r w:rsidR="00B0551B">
          <w:rPr>
            <w:noProof/>
            <w:webHidden/>
          </w:rPr>
          <w:instrText xml:space="preserve"> PAGEREF _Toc177063733 \h </w:instrText>
        </w:r>
        <w:r w:rsidR="00B0551B">
          <w:rPr>
            <w:noProof/>
            <w:webHidden/>
          </w:rPr>
        </w:r>
        <w:r w:rsidR="00B0551B">
          <w:rPr>
            <w:noProof/>
            <w:webHidden/>
          </w:rPr>
          <w:fldChar w:fldCharType="separate"/>
        </w:r>
        <w:r w:rsidR="00B0551B">
          <w:rPr>
            <w:noProof/>
            <w:webHidden/>
          </w:rPr>
          <w:t>11</w:t>
        </w:r>
        <w:r w:rsidR="00B0551B">
          <w:rPr>
            <w:noProof/>
            <w:webHidden/>
          </w:rPr>
          <w:fldChar w:fldCharType="end"/>
        </w:r>
      </w:hyperlink>
    </w:p>
    <w:p w14:paraId="3B85DE57" w14:textId="52D0097C"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4" w:history="1">
        <w:r w:rsidR="00B0551B" w:rsidRPr="00591370">
          <w:rPr>
            <w:rStyle w:val="Hyperlink"/>
            <w:noProof/>
          </w:rPr>
          <w:t>10</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Verlenging wegens buitengewone omstandigheden</w:t>
        </w:r>
        <w:r w:rsidR="00B0551B">
          <w:rPr>
            <w:noProof/>
            <w:webHidden/>
          </w:rPr>
          <w:tab/>
        </w:r>
        <w:r w:rsidR="00B0551B">
          <w:rPr>
            <w:noProof/>
            <w:webHidden/>
          </w:rPr>
          <w:fldChar w:fldCharType="begin"/>
        </w:r>
        <w:r w:rsidR="00B0551B">
          <w:rPr>
            <w:noProof/>
            <w:webHidden/>
          </w:rPr>
          <w:instrText xml:space="preserve"> PAGEREF _Toc177063734 \h </w:instrText>
        </w:r>
        <w:r w:rsidR="00B0551B">
          <w:rPr>
            <w:noProof/>
            <w:webHidden/>
          </w:rPr>
        </w:r>
        <w:r w:rsidR="00B0551B">
          <w:rPr>
            <w:noProof/>
            <w:webHidden/>
          </w:rPr>
          <w:fldChar w:fldCharType="separate"/>
        </w:r>
        <w:r w:rsidR="00B0551B">
          <w:rPr>
            <w:noProof/>
            <w:webHidden/>
          </w:rPr>
          <w:t>11</w:t>
        </w:r>
        <w:r w:rsidR="00B0551B">
          <w:rPr>
            <w:noProof/>
            <w:webHidden/>
          </w:rPr>
          <w:fldChar w:fldCharType="end"/>
        </w:r>
      </w:hyperlink>
    </w:p>
    <w:p w14:paraId="19AF8E3E" w14:textId="6AE1C6C6"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5" w:history="1">
        <w:r w:rsidR="00B0551B" w:rsidRPr="00591370">
          <w:rPr>
            <w:rStyle w:val="Hyperlink"/>
            <w:noProof/>
          </w:rPr>
          <w:t>11</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huurprijs en indexering</w:t>
        </w:r>
        <w:r w:rsidR="00B0551B">
          <w:rPr>
            <w:noProof/>
            <w:webHidden/>
          </w:rPr>
          <w:tab/>
        </w:r>
        <w:r w:rsidR="00B0551B">
          <w:rPr>
            <w:noProof/>
            <w:webHidden/>
          </w:rPr>
          <w:fldChar w:fldCharType="begin"/>
        </w:r>
        <w:r w:rsidR="00B0551B">
          <w:rPr>
            <w:noProof/>
            <w:webHidden/>
          </w:rPr>
          <w:instrText xml:space="preserve"> PAGEREF _Toc177063735 \h </w:instrText>
        </w:r>
        <w:r w:rsidR="00B0551B">
          <w:rPr>
            <w:noProof/>
            <w:webHidden/>
          </w:rPr>
        </w:r>
        <w:r w:rsidR="00B0551B">
          <w:rPr>
            <w:noProof/>
            <w:webHidden/>
          </w:rPr>
          <w:fldChar w:fldCharType="separate"/>
        </w:r>
        <w:r w:rsidR="00B0551B">
          <w:rPr>
            <w:noProof/>
            <w:webHidden/>
          </w:rPr>
          <w:t>12</w:t>
        </w:r>
        <w:r w:rsidR="00B0551B">
          <w:rPr>
            <w:noProof/>
            <w:webHidden/>
          </w:rPr>
          <w:fldChar w:fldCharType="end"/>
        </w:r>
      </w:hyperlink>
    </w:p>
    <w:p w14:paraId="7EF0A3CE" w14:textId="174A9E24"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6" w:history="1">
        <w:r w:rsidR="00B0551B" w:rsidRPr="00591370">
          <w:rPr>
            <w:rStyle w:val="Hyperlink"/>
            <w:noProof/>
          </w:rPr>
          <w:t>12</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kosten en lasten</w:t>
        </w:r>
        <w:r w:rsidR="00B0551B">
          <w:rPr>
            <w:noProof/>
            <w:webHidden/>
          </w:rPr>
          <w:tab/>
        </w:r>
        <w:r w:rsidR="00B0551B">
          <w:rPr>
            <w:noProof/>
            <w:webHidden/>
          </w:rPr>
          <w:fldChar w:fldCharType="begin"/>
        </w:r>
        <w:r w:rsidR="00B0551B">
          <w:rPr>
            <w:noProof/>
            <w:webHidden/>
          </w:rPr>
          <w:instrText xml:space="preserve"> PAGEREF _Toc177063736 \h </w:instrText>
        </w:r>
        <w:r w:rsidR="00B0551B">
          <w:rPr>
            <w:noProof/>
            <w:webHidden/>
          </w:rPr>
        </w:r>
        <w:r w:rsidR="00B0551B">
          <w:rPr>
            <w:noProof/>
            <w:webHidden/>
          </w:rPr>
          <w:fldChar w:fldCharType="separate"/>
        </w:r>
        <w:r w:rsidR="00B0551B">
          <w:rPr>
            <w:noProof/>
            <w:webHidden/>
          </w:rPr>
          <w:t>14</w:t>
        </w:r>
        <w:r w:rsidR="00B0551B">
          <w:rPr>
            <w:noProof/>
            <w:webHidden/>
          </w:rPr>
          <w:fldChar w:fldCharType="end"/>
        </w:r>
      </w:hyperlink>
    </w:p>
    <w:p w14:paraId="70C91A62" w14:textId="7AA5804C"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7" w:history="1">
        <w:r w:rsidR="00B0551B" w:rsidRPr="00591370">
          <w:rPr>
            <w:rStyle w:val="Hyperlink"/>
            <w:noProof/>
          </w:rPr>
          <w:t>13</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waarborg</w:t>
        </w:r>
        <w:r w:rsidR="00B0551B">
          <w:rPr>
            <w:noProof/>
            <w:webHidden/>
          </w:rPr>
          <w:tab/>
        </w:r>
        <w:r w:rsidR="00B0551B">
          <w:rPr>
            <w:noProof/>
            <w:webHidden/>
          </w:rPr>
          <w:fldChar w:fldCharType="begin"/>
        </w:r>
        <w:r w:rsidR="00B0551B">
          <w:rPr>
            <w:noProof/>
            <w:webHidden/>
          </w:rPr>
          <w:instrText xml:space="preserve"> PAGEREF _Toc177063737 \h </w:instrText>
        </w:r>
        <w:r w:rsidR="00B0551B">
          <w:rPr>
            <w:noProof/>
            <w:webHidden/>
          </w:rPr>
        </w:r>
        <w:r w:rsidR="00B0551B">
          <w:rPr>
            <w:noProof/>
            <w:webHidden/>
          </w:rPr>
          <w:fldChar w:fldCharType="separate"/>
        </w:r>
        <w:r w:rsidR="00B0551B">
          <w:rPr>
            <w:noProof/>
            <w:webHidden/>
          </w:rPr>
          <w:t>16</w:t>
        </w:r>
        <w:r w:rsidR="00B0551B">
          <w:rPr>
            <w:noProof/>
            <w:webHidden/>
          </w:rPr>
          <w:fldChar w:fldCharType="end"/>
        </w:r>
      </w:hyperlink>
    </w:p>
    <w:p w14:paraId="6E0607E0" w14:textId="382F259C"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8" w:history="1">
        <w:r w:rsidR="00B0551B" w:rsidRPr="00591370">
          <w:rPr>
            <w:rStyle w:val="Hyperlink"/>
            <w:noProof/>
          </w:rPr>
          <w:t>14</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onderhoud en herstellingen</w:t>
        </w:r>
        <w:r w:rsidR="00B0551B">
          <w:rPr>
            <w:noProof/>
            <w:webHidden/>
          </w:rPr>
          <w:tab/>
        </w:r>
        <w:r w:rsidR="00B0551B">
          <w:rPr>
            <w:noProof/>
            <w:webHidden/>
          </w:rPr>
          <w:fldChar w:fldCharType="begin"/>
        </w:r>
        <w:r w:rsidR="00B0551B">
          <w:rPr>
            <w:noProof/>
            <w:webHidden/>
          </w:rPr>
          <w:instrText xml:space="preserve"> PAGEREF _Toc177063738 \h </w:instrText>
        </w:r>
        <w:r w:rsidR="00B0551B">
          <w:rPr>
            <w:noProof/>
            <w:webHidden/>
          </w:rPr>
        </w:r>
        <w:r w:rsidR="00B0551B">
          <w:rPr>
            <w:noProof/>
            <w:webHidden/>
          </w:rPr>
          <w:fldChar w:fldCharType="separate"/>
        </w:r>
        <w:r w:rsidR="00B0551B">
          <w:rPr>
            <w:noProof/>
            <w:webHidden/>
          </w:rPr>
          <w:t>18</w:t>
        </w:r>
        <w:r w:rsidR="00B0551B">
          <w:rPr>
            <w:noProof/>
            <w:webHidden/>
          </w:rPr>
          <w:fldChar w:fldCharType="end"/>
        </w:r>
      </w:hyperlink>
    </w:p>
    <w:p w14:paraId="78691A54" w14:textId="1E2CDD81"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39" w:history="1">
        <w:r w:rsidR="00B0551B" w:rsidRPr="00591370">
          <w:rPr>
            <w:rStyle w:val="Hyperlink"/>
            <w:noProof/>
          </w:rPr>
          <w:t>15</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Verzekering</w:t>
        </w:r>
        <w:r w:rsidR="00B0551B">
          <w:rPr>
            <w:noProof/>
            <w:webHidden/>
          </w:rPr>
          <w:tab/>
        </w:r>
        <w:r w:rsidR="00B0551B">
          <w:rPr>
            <w:noProof/>
            <w:webHidden/>
          </w:rPr>
          <w:fldChar w:fldCharType="begin"/>
        </w:r>
        <w:r w:rsidR="00B0551B">
          <w:rPr>
            <w:noProof/>
            <w:webHidden/>
          </w:rPr>
          <w:instrText xml:space="preserve"> PAGEREF _Toc177063739 \h </w:instrText>
        </w:r>
        <w:r w:rsidR="00B0551B">
          <w:rPr>
            <w:noProof/>
            <w:webHidden/>
          </w:rPr>
        </w:r>
        <w:r w:rsidR="00B0551B">
          <w:rPr>
            <w:noProof/>
            <w:webHidden/>
          </w:rPr>
          <w:fldChar w:fldCharType="separate"/>
        </w:r>
        <w:r w:rsidR="00B0551B">
          <w:rPr>
            <w:noProof/>
            <w:webHidden/>
          </w:rPr>
          <w:t>18</w:t>
        </w:r>
        <w:r w:rsidR="00B0551B">
          <w:rPr>
            <w:noProof/>
            <w:webHidden/>
          </w:rPr>
          <w:fldChar w:fldCharType="end"/>
        </w:r>
      </w:hyperlink>
    </w:p>
    <w:p w14:paraId="7323EF64" w14:textId="4F1C8F0C"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0" w:history="1">
        <w:r w:rsidR="00B0551B" w:rsidRPr="00591370">
          <w:rPr>
            <w:rStyle w:val="Hyperlink"/>
            <w:noProof/>
          </w:rPr>
          <w:t>16</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Vervreemding van het goed</w:t>
        </w:r>
        <w:r w:rsidR="00B0551B">
          <w:rPr>
            <w:noProof/>
            <w:webHidden/>
          </w:rPr>
          <w:tab/>
        </w:r>
        <w:r w:rsidR="00B0551B">
          <w:rPr>
            <w:noProof/>
            <w:webHidden/>
          </w:rPr>
          <w:fldChar w:fldCharType="begin"/>
        </w:r>
        <w:r w:rsidR="00B0551B">
          <w:rPr>
            <w:noProof/>
            <w:webHidden/>
          </w:rPr>
          <w:instrText xml:space="preserve"> PAGEREF _Toc177063740 \h </w:instrText>
        </w:r>
        <w:r w:rsidR="00B0551B">
          <w:rPr>
            <w:noProof/>
            <w:webHidden/>
          </w:rPr>
        </w:r>
        <w:r w:rsidR="00B0551B">
          <w:rPr>
            <w:noProof/>
            <w:webHidden/>
          </w:rPr>
          <w:fldChar w:fldCharType="separate"/>
        </w:r>
        <w:r w:rsidR="00B0551B">
          <w:rPr>
            <w:noProof/>
            <w:webHidden/>
          </w:rPr>
          <w:t>19</w:t>
        </w:r>
        <w:r w:rsidR="00B0551B">
          <w:rPr>
            <w:noProof/>
            <w:webHidden/>
          </w:rPr>
          <w:fldChar w:fldCharType="end"/>
        </w:r>
      </w:hyperlink>
    </w:p>
    <w:p w14:paraId="44A3B84D" w14:textId="5D8E2929"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1" w:history="1">
        <w:r w:rsidR="00B0551B" w:rsidRPr="00591370">
          <w:rPr>
            <w:rStyle w:val="Hyperlink"/>
            <w:noProof/>
          </w:rPr>
          <w:t>17</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Teruggaveplicht en uittredende plaatsbeschrijving</w:t>
        </w:r>
        <w:r w:rsidR="00B0551B">
          <w:rPr>
            <w:noProof/>
            <w:webHidden/>
          </w:rPr>
          <w:tab/>
        </w:r>
        <w:r w:rsidR="00B0551B">
          <w:rPr>
            <w:noProof/>
            <w:webHidden/>
          </w:rPr>
          <w:fldChar w:fldCharType="begin"/>
        </w:r>
        <w:r w:rsidR="00B0551B">
          <w:rPr>
            <w:noProof/>
            <w:webHidden/>
          </w:rPr>
          <w:instrText xml:space="preserve"> PAGEREF _Toc177063741 \h </w:instrText>
        </w:r>
        <w:r w:rsidR="00B0551B">
          <w:rPr>
            <w:noProof/>
            <w:webHidden/>
          </w:rPr>
        </w:r>
        <w:r w:rsidR="00B0551B">
          <w:rPr>
            <w:noProof/>
            <w:webHidden/>
          </w:rPr>
          <w:fldChar w:fldCharType="separate"/>
        </w:r>
        <w:r w:rsidR="00B0551B">
          <w:rPr>
            <w:noProof/>
            <w:webHidden/>
          </w:rPr>
          <w:t>19</w:t>
        </w:r>
        <w:r w:rsidR="00B0551B">
          <w:rPr>
            <w:noProof/>
            <w:webHidden/>
          </w:rPr>
          <w:fldChar w:fldCharType="end"/>
        </w:r>
      </w:hyperlink>
    </w:p>
    <w:p w14:paraId="57E24E3E" w14:textId="10266198"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2" w:history="1">
        <w:r w:rsidR="00B0551B" w:rsidRPr="00591370">
          <w:rPr>
            <w:rStyle w:val="Hyperlink"/>
            <w:noProof/>
          </w:rPr>
          <w:t>18</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publiciteit bij het einde van de huur</w:t>
        </w:r>
        <w:r w:rsidR="00B0551B">
          <w:rPr>
            <w:noProof/>
            <w:webHidden/>
          </w:rPr>
          <w:tab/>
        </w:r>
        <w:r w:rsidR="00B0551B">
          <w:rPr>
            <w:noProof/>
            <w:webHidden/>
          </w:rPr>
          <w:fldChar w:fldCharType="begin"/>
        </w:r>
        <w:r w:rsidR="00B0551B">
          <w:rPr>
            <w:noProof/>
            <w:webHidden/>
          </w:rPr>
          <w:instrText xml:space="preserve"> PAGEREF _Toc177063742 \h </w:instrText>
        </w:r>
        <w:r w:rsidR="00B0551B">
          <w:rPr>
            <w:noProof/>
            <w:webHidden/>
          </w:rPr>
        </w:r>
        <w:r w:rsidR="00B0551B">
          <w:rPr>
            <w:noProof/>
            <w:webHidden/>
          </w:rPr>
          <w:fldChar w:fldCharType="separate"/>
        </w:r>
        <w:r w:rsidR="00B0551B">
          <w:rPr>
            <w:noProof/>
            <w:webHidden/>
          </w:rPr>
          <w:t>19</w:t>
        </w:r>
        <w:r w:rsidR="00B0551B">
          <w:rPr>
            <w:noProof/>
            <w:webHidden/>
          </w:rPr>
          <w:fldChar w:fldCharType="end"/>
        </w:r>
      </w:hyperlink>
    </w:p>
    <w:p w14:paraId="1FE08C6C" w14:textId="5DD2DF0C"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3" w:history="1">
        <w:r w:rsidR="00B0551B" w:rsidRPr="00591370">
          <w:rPr>
            <w:rStyle w:val="Hyperlink"/>
            <w:noProof/>
          </w:rPr>
          <w:t>19</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registratie</w:t>
        </w:r>
        <w:r w:rsidR="00B0551B">
          <w:rPr>
            <w:noProof/>
            <w:webHidden/>
          </w:rPr>
          <w:tab/>
        </w:r>
        <w:r w:rsidR="00B0551B">
          <w:rPr>
            <w:noProof/>
            <w:webHidden/>
          </w:rPr>
          <w:fldChar w:fldCharType="begin"/>
        </w:r>
        <w:r w:rsidR="00B0551B">
          <w:rPr>
            <w:noProof/>
            <w:webHidden/>
          </w:rPr>
          <w:instrText xml:space="preserve"> PAGEREF _Toc177063743 \h </w:instrText>
        </w:r>
        <w:r w:rsidR="00B0551B">
          <w:rPr>
            <w:noProof/>
            <w:webHidden/>
          </w:rPr>
        </w:r>
        <w:r w:rsidR="00B0551B">
          <w:rPr>
            <w:noProof/>
            <w:webHidden/>
          </w:rPr>
          <w:fldChar w:fldCharType="separate"/>
        </w:r>
        <w:r w:rsidR="00B0551B">
          <w:rPr>
            <w:noProof/>
            <w:webHidden/>
          </w:rPr>
          <w:t>20</w:t>
        </w:r>
        <w:r w:rsidR="00B0551B">
          <w:rPr>
            <w:noProof/>
            <w:webHidden/>
          </w:rPr>
          <w:fldChar w:fldCharType="end"/>
        </w:r>
      </w:hyperlink>
    </w:p>
    <w:p w14:paraId="0477D44B" w14:textId="6987E322"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4" w:history="1">
        <w:r w:rsidR="00B0551B" w:rsidRPr="00591370">
          <w:rPr>
            <w:rStyle w:val="Hyperlink"/>
            <w:noProof/>
          </w:rPr>
          <w:t>20</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overlijden van de huurder</w:t>
        </w:r>
        <w:r w:rsidR="00B0551B">
          <w:rPr>
            <w:noProof/>
            <w:webHidden/>
          </w:rPr>
          <w:tab/>
        </w:r>
        <w:r w:rsidR="00B0551B">
          <w:rPr>
            <w:noProof/>
            <w:webHidden/>
          </w:rPr>
          <w:fldChar w:fldCharType="begin"/>
        </w:r>
        <w:r w:rsidR="00B0551B">
          <w:rPr>
            <w:noProof/>
            <w:webHidden/>
          </w:rPr>
          <w:instrText xml:space="preserve"> PAGEREF _Toc177063744 \h </w:instrText>
        </w:r>
        <w:r w:rsidR="00B0551B">
          <w:rPr>
            <w:noProof/>
            <w:webHidden/>
          </w:rPr>
        </w:r>
        <w:r w:rsidR="00B0551B">
          <w:rPr>
            <w:noProof/>
            <w:webHidden/>
          </w:rPr>
          <w:fldChar w:fldCharType="separate"/>
        </w:r>
        <w:r w:rsidR="00B0551B">
          <w:rPr>
            <w:noProof/>
            <w:webHidden/>
          </w:rPr>
          <w:t>20</w:t>
        </w:r>
        <w:r w:rsidR="00B0551B">
          <w:rPr>
            <w:noProof/>
            <w:webHidden/>
          </w:rPr>
          <w:fldChar w:fldCharType="end"/>
        </w:r>
      </w:hyperlink>
    </w:p>
    <w:p w14:paraId="0417F88C" w14:textId="57868A48"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5" w:history="1">
        <w:r w:rsidR="00B0551B" w:rsidRPr="00591370">
          <w:rPr>
            <w:rStyle w:val="Hyperlink"/>
            <w:noProof/>
          </w:rPr>
          <w:t>21</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vulgariserende toelichting bij het huurcontract</w:t>
        </w:r>
        <w:r w:rsidR="00B0551B">
          <w:rPr>
            <w:noProof/>
            <w:webHidden/>
          </w:rPr>
          <w:tab/>
        </w:r>
        <w:r w:rsidR="00B0551B">
          <w:rPr>
            <w:noProof/>
            <w:webHidden/>
          </w:rPr>
          <w:fldChar w:fldCharType="begin"/>
        </w:r>
        <w:r w:rsidR="00B0551B">
          <w:rPr>
            <w:noProof/>
            <w:webHidden/>
          </w:rPr>
          <w:instrText xml:space="preserve"> PAGEREF _Toc177063745 \h </w:instrText>
        </w:r>
        <w:r w:rsidR="00B0551B">
          <w:rPr>
            <w:noProof/>
            <w:webHidden/>
          </w:rPr>
        </w:r>
        <w:r w:rsidR="00B0551B">
          <w:rPr>
            <w:noProof/>
            <w:webHidden/>
          </w:rPr>
          <w:fldChar w:fldCharType="separate"/>
        </w:r>
        <w:r w:rsidR="00B0551B">
          <w:rPr>
            <w:noProof/>
            <w:webHidden/>
          </w:rPr>
          <w:t>20</w:t>
        </w:r>
        <w:r w:rsidR="00B0551B">
          <w:rPr>
            <w:noProof/>
            <w:webHidden/>
          </w:rPr>
          <w:fldChar w:fldCharType="end"/>
        </w:r>
      </w:hyperlink>
    </w:p>
    <w:p w14:paraId="26A6C849" w14:textId="2E42ECA7"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6" w:history="1">
        <w:r w:rsidR="00B0551B" w:rsidRPr="00591370">
          <w:rPr>
            <w:rStyle w:val="Hyperlink"/>
            <w:noProof/>
          </w:rPr>
          <w:t>22</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dwingende wetsbepalingen</w:t>
        </w:r>
        <w:r w:rsidR="00B0551B">
          <w:rPr>
            <w:noProof/>
            <w:webHidden/>
          </w:rPr>
          <w:tab/>
        </w:r>
        <w:r w:rsidR="00B0551B">
          <w:rPr>
            <w:noProof/>
            <w:webHidden/>
          </w:rPr>
          <w:fldChar w:fldCharType="begin"/>
        </w:r>
        <w:r w:rsidR="00B0551B">
          <w:rPr>
            <w:noProof/>
            <w:webHidden/>
          </w:rPr>
          <w:instrText xml:space="preserve"> PAGEREF _Toc177063746 \h </w:instrText>
        </w:r>
        <w:r w:rsidR="00B0551B">
          <w:rPr>
            <w:noProof/>
            <w:webHidden/>
          </w:rPr>
        </w:r>
        <w:r w:rsidR="00B0551B">
          <w:rPr>
            <w:noProof/>
            <w:webHidden/>
          </w:rPr>
          <w:fldChar w:fldCharType="separate"/>
        </w:r>
        <w:r w:rsidR="00B0551B">
          <w:rPr>
            <w:noProof/>
            <w:webHidden/>
          </w:rPr>
          <w:t>20</w:t>
        </w:r>
        <w:r w:rsidR="00B0551B">
          <w:rPr>
            <w:noProof/>
            <w:webHidden/>
          </w:rPr>
          <w:fldChar w:fldCharType="end"/>
        </w:r>
      </w:hyperlink>
    </w:p>
    <w:p w14:paraId="675E5F8D" w14:textId="2322FB99"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7" w:history="1">
        <w:r w:rsidR="00B0551B" w:rsidRPr="00591370">
          <w:rPr>
            <w:rStyle w:val="Hyperlink"/>
            <w:noProof/>
          </w:rPr>
          <w:t>23</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toepasselijk recht en geschillen</w:t>
        </w:r>
        <w:r w:rsidR="00B0551B">
          <w:rPr>
            <w:noProof/>
            <w:webHidden/>
          </w:rPr>
          <w:tab/>
        </w:r>
        <w:r w:rsidR="00B0551B">
          <w:rPr>
            <w:noProof/>
            <w:webHidden/>
          </w:rPr>
          <w:fldChar w:fldCharType="begin"/>
        </w:r>
        <w:r w:rsidR="00B0551B">
          <w:rPr>
            <w:noProof/>
            <w:webHidden/>
          </w:rPr>
          <w:instrText xml:space="preserve"> PAGEREF _Toc177063747 \h </w:instrText>
        </w:r>
        <w:r w:rsidR="00B0551B">
          <w:rPr>
            <w:noProof/>
            <w:webHidden/>
          </w:rPr>
        </w:r>
        <w:r w:rsidR="00B0551B">
          <w:rPr>
            <w:noProof/>
            <w:webHidden/>
          </w:rPr>
          <w:fldChar w:fldCharType="separate"/>
        </w:r>
        <w:r w:rsidR="00B0551B">
          <w:rPr>
            <w:noProof/>
            <w:webHidden/>
          </w:rPr>
          <w:t>20</w:t>
        </w:r>
        <w:r w:rsidR="00B0551B">
          <w:rPr>
            <w:noProof/>
            <w:webHidden/>
          </w:rPr>
          <w:fldChar w:fldCharType="end"/>
        </w:r>
      </w:hyperlink>
    </w:p>
    <w:p w14:paraId="2A84858E" w14:textId="056A4BE6" w:rsidR="00B0551B" w:rsidRDefault="001C146A">
      <w:pPr>
        <w:pStyle w:val="Inhopg1"/>
        <w:tabs>
          <w:tab w:val="left" w:pos="600"/>
          <w:tab w:val="right" w:leader="dot" w:pos="8778"/>
        </w:tabs>
        <w:rPr>
          <w:rFonts w:asciiTheme="minorHAnsi" w:eastAsiaTheme="minorEastAsia" w:hAnsiTheme="minorHAnsi"/>
          <w:smallCaps w:val="0"/>
          <w:noProof/>
          <w:kern w:val="2"/>
          <w:sz w:val="22"/>
          <w:szCs w:val="22"/>
          <w:lang w:val="en-BE" w:eastAsia="en-BE"/>
          <w14:ligatures w14:val="standardContextual"/>
        </w:rPr>
      </w:pPr>
      <w:hyperlink w:anchor="_Toc177063748" w:history="1">
        <w:r w:rsidR="00B0551B" w:rsidRPr="00591370">
          <w:rPr>
            <w:rStyle w:val="Hyperlink"/>
            <w:noProof/>
          </w:rPr>
          <w:t>24</w:t>
        </w:r>
        <w:r w:rsidR="00B0551B">
          <w:rPr>
            <w:rFonts w:asciiTheme="minorHAnsi" w:eastAsiaTheme="minorEastAsia" w:hAnsiTheme="minorHAnsi"/>
            <w:smallCaps w:val="0"/>
            <w:noProof/>
            <w:kern w:val="2"/>
            <w:sz w:val="22"/>
            <w:szCs w:val="22"/>
            <w:lang w:val="en-BE" w:eastAsia="en-BE"/>
            <w14:ligatures w14:val="standardContextual"/>
          </w:rPr>
          <w:tab/>
        </w:r>
        <w:r w:rsidR="00B0551B" w:rsidRPr="00591370">
          <w:rPr>
            <w:rStyle w:val="Hyperlink"/>
            <w:noProof/>
          </w:rPr>
          <w:t>bijkomende bepalingen</w:t>
        </w:r>
        <w:r w:rsidR="00B0551B">
          <w:rPr>
            <w:noProof/>
            <w:webHidden/>
          </w:rPr>
          <w:tab/>
        </w:r>
        <w:r w:rsidR="00B0551B">
          <w:rPr>
            <w:noProof/>
            <w:webHidden/>
          </w:rPr>
          <w:fldChar w:fldCharType="begin"/>
        </w:r>
        <w:r w:rsidR="00B0551B">
          <w:rPr>
            <w:noProof/>
            <w:webHidden/>
          </w:rPr>
          <w:instrText xml:space="preserve"> PAGEREF _Toc177063748 \h </w:instrText>
        </w:r>
        <w:r w:rsidR="00B0551B">
          <w:rPr>
            <w:noProof/>
            <w:webHidden/>
          </w:rPr>
        </w:r>
        <w:r w:rsidR="00B0551B">
          <w:rPr>
            <w:noProof/>
            <w:webHidden/>
          </w:rPr>
          <w:fldChar w:fldCharType="separate"/>
        </w:r>
        <w:r w:rsidR="00B0551B">
          <w:rPr>
            <w:noProof/>
            <w:webHidden/>
          </w:rPr>
          <w:t>21</w:t>
        </w:r>
        <w:r w:rsidR="00B0551B">
          <w:rPr>
            <w:noProof/>
            <w:webHidden/>
          </w:rPr>
          <w:fldChar w:fldCharType="end"/>
        </w:r>
      </w:hyperlink>
    </w:p>
    <w:p w14:paraId="6CFB2157" w14:textId="3904708D" w:rsidR="00A365B1" w:rsidRDefault="00A365B1" w:rsidP="004D2C5B">
      <w:pPr>
        <w:rPr>
          <w:smallCaps/>
        </w:rPr>
      </w:pPr>
      <w:r w:rsidRPr="006820ED">
        <w:rPr>
          <w:smallCaps/>
        </w:rPr>
        <w:fldChar w:fldCharType="end"/>
      </w:r>
    </w:p>
    <w:p w14:paraId="793AFA24" w14:textId="77777777" w:rsidR="00A365B1" w:rsidRPr="001C146A" w:rsidRDefault="00A365B1" w:rsidP="00545E49">
      <w:pPr>
        <w:rPr>
          <w:b/>
          <w:smallCaps/>
          <w:lang w:val="nl-NL"/>
        </w:rPr>
      </w:pPr>
      <w:r w:rsidRPr="001C146A">
        <w:rPr>
          <w:b/>
          <w:smallCaps/>
          <w:lang w:val="nl-NL"/>
        </w:rPr>
        <w:t>Bijlagen</w:t>
      </w:r>
      <w:bookmarkStart w:id="1" w:name="bmTOC"/>
    </w:p>
    <w:p w14:paraId="5171D707" w14:textId="297FC69C" w:rsidR="00A365B1" w:rsidRPr="001C146A" w:rsidRDefault="00A365B1" w:rsidP="00545E49">
      <w:pPr>
        <w:rPr>
          <w:b/>
          <w:smallCaps/>
          <w:lang w:val="nl-NL"/>
        </w:rPr>
      </w:pPr>
    </w:p>
    <w:p w14:paraId="175303C8" w14:textId="77777777" w:rsidR="00A365B1" w:rsidRPr="001C146A" w:rsidRDefault="00A365B1" w:rsidP="00545E49">
      <w:pPr>
        <w:rPr>
          <w:lang w:val="nl-NL"/>
        </w:rPr>
      </w:pPr>
      <w:r w:rsidRPr="001C146A">
        <w:rPr>
          <w:lang w:val="nl-NL"/>
        </w:rPr>
        <w:br w:type="page"/>
      </w:r>
    </w:p>
    <w:p w14:paraId="7E9AA706" w14:textId="3DED8F5E" w:rsidR="00A365B1" w:rsidRDefault="00A365B1" w:rsidP="00A365B1">
      <w:pPr>
        <w:spacing w:after="480"/>
      </w:pPr>
      <w:r w:rsidRPr="004A11C3">
        <w:rPr>
          <w:b/>
        </w:rPr>
        <w:lastRenderedPageBreak/>
        <w:t>DEZE OVEREENKOMST</w:t>
      </w:r>
      <w:r>
        <w:t xml:space="preserve"> werd afgesloten op [</w:t>
      </w:r>
      <w:r w:rsidRPr="000E36FB">
        <w:rPr>
          <w:highlight w:val="yellow"/>
        </w:rPr>
        <w:t>datum</w:t>
      </w:r>
      <w:r>
        <w:t xml:space="preserve">] (de </w:t>
      </w:r>
      <w:r w:rsidR="0027520C">
        <w:rPr>
          <w:b/>
          <w:i/>
        </w:rPr>
        <w:t>Huuro</w:t>
      </w:r>
      <w:r w:rsidRPr="00B4687B">
        <w:rPr>
          <w:b/>
          <w:i/>
        </w:rPr>
        <w:t>vereenkomst</w:t>
      </w:r>
      <w:r>
        <w:t>).</w:t>
      </w:r>
    </w:p>
    <w:p w14:paraId="0E067D88" w14:textId="77777777" w:rsidR="00A365B1" w:rsidRPr="004A11C3" w:rsidRDefault="00A365B1" w:rsidP="00A365B1">
      <w:pPr>
        <w:spacing w:after="480"/>
        <w:rPr>
          <w:b/>
        </w:rPr>
      </w:pPr>
      <w:r w:rsidRPr="004A11C3">
        <w:rPr>
          <w:b/>
        </w:rPr>
        <w:t>TUSSEN</w:t>
      </w:r>
    </w:p>
    <w:p w14:paraId="62E5208A" w14:textId="77777777" w:rsidR="00924C58" w:rsidRDefault="00924C58" w:rsidP="00924C58">
      <w:pPr>
        <w:pStyle w:val="Marginalnumbering"/>
        <w:numPr>
          <w:ilvl w:val="0"/>
          <w:numId w:val="25"/>
        </w:numPr>
      </w:pPr>
      <w:r>
        <w:t xml:space="preserve">De verhuurder </w:t>
      </w:r>
    </w:p>
    <w:p w14:paraId="0B1E38D6" w14:textId="4E443C91" w:rsidR="00924C58" w:rsidRDefault="00924C58" w:rsidP="00924C58">
      <w:pPr>
        <w:pStyle w:val="Geenafstand"/>
        <w:numPr>
          <w:ilvl w:val="0"/>
          <w:numId w:val="40"/>
        </w:numPr>
      </w:pPr>
      <w:bookmarkStart w:id="2" w:name="_Hlk176991643"/>
      <w:r>
        <w:t>Een natuurlijke persoon (naam, voornaam</w:t>
      </w:r>
      <w:r w:rsidR="00972733">
        <w:t>, tweede naam</w:t>
      </w:r>
      <w:r>
        <w:t xml:space="preserve"> van de verhuurder</w:t>
      </w:r>
      <w:r w:rsidR="00972733">
        <w:t>)</w:t>
      </w:r>
      <w:r>
        <w:t>: .…..…………………………………………………………………………………………………………………………………………………………………………………………</w:t>
      </w:r>
    </w:p>
    <w:p w14:paraId="21771008" w14:textId="77777777" w:rsidR="00924C58" w:rsidRDefault="00924C58" w:rsidP="00924C58">
      <w:pPr>
        <w:pStyle w:val="Geenafstand"/>
      </w:pPr>
      <w:r>
        <w:t xml:space="preserve"> </w:t>
      </w:r>
    </w:p>
    <w:p w14:paraId="6FAED5C6" w14:textId="77777777" w:rsidR="00924C58" w:rsidRDefault="00924C58" w:rsidP="00924C58">
      <w:pPr>
        <w:pStyle w:val="Geenafstand"/>
        <w:ind w:left="708" w:firstLine="708"/>
      </w:pPr>
      <w:r>
        <w:t>Rijksregisternummer: ………………………………………………………………………</w:t>
      </w:r>
    </w:p>
    <w:p w14:paraId="214C0917" w14:textId="77777777" w:rsidR="00924C58" w:rsidRDefault="00924C58" w:rsidP="00924C58">
      <w:pPr>
        <w:pStyle w:val="Geenafstand"/>
        <w:ind w:left="708" w:firstLine="708"/>
      </w:pPr>
      <w:r>
        <w:t>Geboortedatum en -plaats: ………………………………………………………………..</w:t>
      </w:r>
    </w:p>
    <w:p w14:paraId="7D056A14" w14:textId="77777777" w:rsidR="00924C58" w:rsidRPr="00D47BAA" w:rsidRDefault="00924C58" w:rsidP="00924C58">
      <w:pPr>
        <w:pStyle w:val="Geenafstand"/>
      </w:pPr>
      <w:r>
        <w:tab/>
      </w:r>
      <w:r>
        <w:tab/>
        <w:t>Adres:………………………………………………………………………………………...</w:t>
      </w:r>
    </w:p>
    <w:p w14:paraId="53C38058" w14:textId="77777777" w:rsidR="00924C58" w:rsidRDefault="00924C58" w:rsidP="00924C58">
      <w:pPr>
        <w:pStyle w:val="Geenafstand"/>
        <w:ind w:left="708" w:firstLine="708"/>
      </w:pPr>
      <w:r>
        <w:t>E-mailadres:……………………………………….Telefoonnummer:……………………</w:t>
      </w:r>
    </w:p>
    <w:p w14:paraId="0E1F8C35" w14:textId="77777777" w:rsidR="00924C58" w:rsidRPr="00651B92" w:rsidRDefault="00924C58" w:rsidP="00924C58">
      <w:pPr>
        <w:pStyle w:val="Geenafstand"/>
        <w:ind w:left="708" w:firstLine="708"/>
      </w:pPr>
    </w:p>
    <w:p w14:paraId="6B5297BB" w14:textId="09DAD439" w:rsidR="00924C58" w:rsidRDefault="00924C58" w:rsidP="00924C58">
      <w:pPr>
        <w:pStyle w:val="Geenafstand"/>
        <w:numPr>
          <w:ilvl w:val="0"/>
          <w:numId w:val="40"/>
        </w:numPr>
      </w:pPr>
      <w:r>
        <w:t>Een rechtspersoon (maatschappelijk</w:t>
      </w:r>
      <w:r w:rsidR="00C85687">
        <w:t>e</w:t>
      </w:r>
      <w:r>
        <w:t xml:space="preserve"> benaming): …………………………………….,</w:t>
      </w:r>
    </w:p>
    <w:p w14:paraId="5A93CFE7" w14:textId="77777777" w:rsidR="00924C58" w:rsidRDefault="00924C58" w:rsidP="00924C58">
      <w:pPr>
        <w:pStyle w:val="Geenafstand"/>
        <w:ind w:left="1494"/>
      </w:pPr>
    </w:p>
    <w:p w14:paraId="739BAB34" w14:textId="2B0C4BB3" w:rsidR="00924C58" w:rsidRDefault="00924C58" w:rsidP="00924C58">
      <w:pPr>
        <w:pStyle w:val="Geenafstand"/>
        <w:ind w:left="1494"/>
      </w:pPr>
      <w:r>
        <w:t>met maatschappelijk</w:t>
      </w:r>
      <w:r w:rsidR="00C85687">
        <w:t>e</w:t>
      </w:r>
      <w:r>
        <w:t xml:space="preserve"> zetel gevestigd te (straat, straatnummer, gemeente, postcode) …………………………………………………………………………………………, en</w:t>
      </w:r>
    </w:p>
    <w:p w14:paraId="3603E560" w14:textId="77777777" w:rsidR="00924C58" w:rsidRDefault="00924C58" w:rsidP="00924C58">
      <w:pPr>
        <w:pStyle w:val="Geenafstand"/>
        <w:ind w:left="1494"/>
      </w:pPr>
    </w:p>
    <w:p w14:paraId="4E83548A" w14:textId="77777777" w:rsidR="00924C58" w:rsidRDefault="00924C58" w:rsidP="00924C58">
      <w:pPr>
        <w:pStyle w:val="Geenafstand"/>
      </w:pPr>
      <w:r>
        <w:tab/>
      </w:r>
      <w:r>
        <w:tab/>
        <w:t>ingeschreven in de Kruispuntbank der Ondernemingen onder het nummer: ………..</w:t>
      </w:r>
    </w:p>
    <w:p w14:paraId="1F4F029C" w14:textId="77777777" w:rsidR="00924C58" w:rsidRDefault="00924C58" w:rsidP="00924C58">
      <w:pPr>
        <w:pStyle w:val="Geenafstand"/>
      </w:pPr>
      <w:r>
        <w:tab/>
      </w:r>
      <w:r>
        <w:tab/>
        <w:t>………………………………………………………………………………………………. .</w:t>
      </w:r>
    </w:p>
    <w:p w14:paraId="3523D14C" w14:textId="77777777" w:rsidR="00924C58" w:rsidRDefault="00924C58" w:rsidP="00924C58">
      <w:pPr>
        <w:pStyle w:val="Geenafstand"/>
        <w:ind w:left="708" w:firstLine="708"/>
      </w:pPr>
    </w:p>
    <w:p w14:paraId="3A21140C" w14:textId="77777777" w:rsidR="00924C58" w:rsidRDefault="00924C58" w:rsidP="00924C58">
      <w:pPr>
        <w:pStyle w:val="Geenafstand"/>
        <w:ind w:left="708" w:firstLine="708"/>
      </w:pPr>
      <w:r>
        <w:t>Rechtsgeldig vertegenwoordigd door (voornaam, naam en hoedanigheid): ………….</w:t>
      </w:r>
    </w:p>
    <w:p w14:paraId="220AD61F" w14:textId="77777777" w:rsidR="00924C58" w:rsidRDefault="00924C58" w:rsidP="00924C58">
      <w:pPr>
        <w:pStyle w:val="Geenafstand"/>
        <w:ind w:left="708" w:firstLine="708"/>
      </w:pPr>
      <w:r>
        <w:t>………………………………………………………………………………………………...</w:t>
      </w:r>
    </w:p>
    <w:p w14:paraId="14C51ADD" w14:textId="77777777" w:rsidR="00924C58" w:rsidRDefault="00924C58" w:rsidP="00924C58">
      <w:pPr>
        <w:pStyle w:val="Geenafstand"/>
        <w:ind w:left="708" w:firstLine="708"/>
      </w:pPr>
    </w:p>
    <w:p w14:paraId="68A43B38" w14:textId="77777777" w:rsidR="00924C58" w:rsidRPr="009F0BA3" w:rsidRDefault="00924C58" w:rsidP="00924C58">
      <w:pPr>
        <w:pStyle w:val="Geenafstand"/>
        <w:ind w:left="708" w:firstLine="708"/>
      </w:pPr>
      <w:r>
        <w:t>E-mailadres:………………………………Telefoonnummer:…………………………</w:t>
      </w:r>
    </w:p>
    <w:p w14:paraId="7F80B040" w14:textId="77777777" w:rsidR="00924C58" w:rsidRDefault="00924C58" w:rsidP="00924C58">
      <w:pPr>
        <w:pStyle w:val="Geenafstand"/>
      </w:pPr>
      <w:r>
        <w:tab/>
      </w:r>
      <w:r>
        <w:tab/>
      </w:r>
    </w:p>
    <w:p w14:paraId="06F69073" w14:textId="77777777" w:rsidR="00924C58" w:rsidRDefault="00924C58" w:rsidP="00924C58">
      <w:pPr>
        <w:pStyle w:val="Geenafstand"/>
        <w:ind w:left="708" w:firstLine="708"/>
      </w:pPr>
      <w:r>
        <w:t xml:space="preserve">(hierna de </w:t>
      </w:r>
      <w:r w:rsidRPr="00DD7F3B">
        <w:rPr>
          <w:b/>
          <w:i/>
        </w:rPr>
        <w:t>Verhuurder</w:t>
      </w:r>
      <w:r>
        <w:t>);</w:t>
      </w:r>
      <w:bookmarkEnd w:id="2"/>
    </w:p>
    <w:p w14:paraId="3C102F5E" w14:textId="77777777" w:rsidR="00924C58" w:rsidRPr="009F0BA3" w:rsidRDefault="00924C58" w:rsidP="00924C58"/>
    <w:p w14:paraId="53F60DB4" w14:textId="77777777" w:rsidR="00924C58" w:rsidRDefault="00924C58" w:rsidP="00924C58">
      <w:pPr>
        <w:pStyle w:val="Marginalnumbering"/>
        <w:numPr>
          <w:ilvl w:val="0"/>
          <w:numId w:val="25"/>
        </w:numPr>
      </w:pPr>
      <w:r>
        <w:t>De huurder</w:t>
      </w:r>
    </w:p>
    <w:p w14:paraId="21788317" w14:textId="683CAD25" w:rsidR="00924C58" w:rsidRDefault="00924C58" w:rsidP="00924C58">
      <w:pPr>
        <w:pStyle w:val="Geenafstand"/>
        <w:numPr>
          <w:ilvl w:val="0"/>
          <w:numId w:val="40"/>
        </w:numPr>
      </w:pPr>
      <w:r>
        <w:t>Een natuurlijke persoon (naam, voornaam</w:t>
      </w:r>
      <w:r w:rsidR="00972733">
        <w:t>, tweede naam</w:t>
      </w:r>
      <w:r>
        <w:t xml:space="preserve"> van de huurder</w:t>
      </w:r>
      <w:r w:rsidR="00B0551B">
        <w:t>)</w:t>
      </w:r>
      <w:r>
        <w:t>: .…..…………………………………………………………………………………………………………………………………………………………………………………………</w:t>
      </w:r>
    </w:p>
    <w:p w14:paraId="2749D4E3" w14:textId="77777777" w:rsidR="00924C58" w:rsidRDefault="00924C58" w:rsidP="00924C58">
      <w:pPr>
        <w:pStyle w:val="Geenafstand"/>
      </w:pPr>
      <w:r>
        <w:t xml:space="preserve"> </w:t>
      </w:r>
    </w:p>
    <w:p w14:paraId="5678BF89" w14:textId="77777777" w:rsidR="00924C58" w:rsidRDefault="00924C58" w:rsidP="00924C58">
      <w:pPr>
        <w:pStyle w:val="Geenafstand"/>
        <w:ind w:left="708" w:firstLine="708"/>
      </w:pPr>
      <w:r>
        <w:t>Rijksregisternummer: ………………………………………………………………………</w:t>
      </w:r>
    </w:p>
    <w:p w14:paraId="7158D803" w14:textId="77777777" w:rsidR="00924C58" w:rsidRDefault="00924C58" w:rsidP="00924C58">
      <w:pPr>
        <w:pStyle w:val="Geenafstand"/>
        <w:ind w:left="708" w:firstLine="708"/>
      </w:pPr>
      <w:r>
        <w:t>Geboortedatum en -plaats: ………………………………………………………………..</w:t>
      </w:r>
    </w:p>
    <w:p w14:paraId="7863E4D8" w14:textId="77777777" w:rsidR="00924C58" w:rsidRPr="00D47BAA" w:rsidRDefault="00924C58" w:rsidP="00924C58">
      <w:pPr>
        <w:pStyle w:val="Geenafstand"/>
      </w:pPr>
      <w:r>
        <w:tab/>
      </w:r>
      <w:r>
        <w:tab/>
        <w:t>Adres:………………………………………………………………………………………...</w:t>
      </w:r>
    </w:p>
    <w:p w14:paraId="2B4F391E" w14:textId="77777777" w:rsidR="00924C58" w:rsidRDefault="00924C58" w:rsidP="00924C58">
      <w:pPr>
        <w:pStyle w:val="Geenafstand"/>
        <w:ind w:left="708" w:firstLine="708"/>
      </w:pPr>
      <w:r>
        <w:t>E-mailadres:……………………………………….Telefoonnummer:……………………</w:t>
      </w:r>
    </w:p>
    <w:p w14:paraId="194EF71D" w14:textId="77777777" w:rsidR="00924C58" w:rsidRPr="00651B92" w:rsidRDefault="00924C58" w:rsidP="00924C58">
      <w:pPr>
        <w:pStyle w:val="Geenafstand"/>
        <w:ind w:left="708" w:firstLine="708"/>
      </w:pPr>
    </w:p>
    <w:p w14:paraId="056AC464" w14:textId="7201B7FF" w:rsidR="00924C58" w:rsidRDefault="00924C58" w:rsidP="00924C58">
      <w:pPr>
        <w:pStyle w:val="Geenafstand"/>
        <w:numPr>
          <w:ilvl w:val="0"/>
          <w:numId w:val="40"/>
        </w:numPr>
      </w:pPr>
      <w:r>
        <w:t>Een rechtspersoon (maatschappelijk</w:t>
      </w:r>
      <w:r w:rsidR="00C85687">
        <w:t>e</w:t>
      </w:r>
      <w:r>
        <w:t xml:space="preserve"> benaming):……………………………………,</w:t>
      </w:r>
    </w:p>
    <w:p w14:paraId="6BFCF449" w14:textId="77777777" w:rsidR="00924C58" w:rsidRDefault="00924C58" w:rsidP="00924C58">
      <w:pPr>
        <w:pStyle w:val="Geenafstand"/>
        <w:ind w:left="1494"/>
      </w:pPr>
    </w:p>
    <w:p w14:paraId="62348B0E" w14:textId="46FCA51A" w:rsidR="00924C58" w:rsidRDefault="00924C58" w:rsidP="00924C58">
      <w:pPr>
        <w:pStyle w:val="Geenafstand"/>
        <w:ind w:left="1494"/>
      </w:pPr>
      <w:r>
        <w:t>met maatschappelijk</w:t>
      </w:r>
      <w:r w:rsidR="00C85687">
        <w:t>e</w:t>
      </w:r>
      <w:r>
        <w:t xml:space="preserve"> zetel gevestigd te (straat, straatnummer, gemeente, postcode) …………………………………………………………………………………………., en</w:t>
      </w:r>
    </w:p>
    <w:p w14:paraId="14C77FB7" w14:textId="77777777" w:rsidR="00924C58" w:rsidRDefault="00924C58" w:rsidP="00924C58">
      <w:pPr>
        <w:pStyle w:val="Geenafstand"/>
        <w:ind w:left="1494"/>
      </w:pPr>
    </w:p>
    <w:p w14:paraId="447B4AF9" w14:textId="77777777" w:rsidR="00924C58" w:rsidRDefault="00924C58" w:rsidP="00924C58">
      <w:pPr>
        <w:pStyle w:val="Geenafstand"/>
      </w:pPr>
      <w:r>
        <w:tab/>
      </w:r>
      <w:r>
        <w:tab/>
        <w:t>ingeschreven in de Kruispuntbank der Ondernemingen onder het nummer: ………..</w:t>
      </w:r>
    </w:p>
    <w:p w14:paraId="48F814D6" w14:textId="77777777" w:rsidR="00924C58" w:rsidRDefault="00924C58" w:rsidP="00924C58">
      <w:pPr>
        <w:pStyle w:val="Geenafstand"/>
      </w:pPr>
      <w:r>
        <w:tab/>
      </w:r>
      <w:r>
        <w:tab/>
        <w:t>………………………………………………………………………………………………  .</w:t>
      </w:r>
    </w:p>
    <w:p w14:paraId="70444289" w14:textId="77777777" w:rsidR="00924C58" w:rsidRDefault="00924C58" w:rsidP="00924C58">
      <w:pPr>
        <w:pStyle w:val="Geenafstand"/>
        <w:ind w:left="708" w:firstLine="708"/>
      </w:pPr>
    </w:p>
    <w:p w14:paraId="05B97816" w14:textId="77777777" w:rsidR="00924C58" w:rsidRDefault="00924C58" w:rsidP="00924C58">
      <w:pPr>
        <w:pStyle w:val="Geenafstand"/>
        <w:ind w:left="708" w:firstLine="708"/>
      </w:pPr>
      <w:r>
        <w:t>Rechtsgeldig vertegenwoordigd door (voornaam, naam en hoedanigheid): ………….</w:t>
      </w:r>
    </w:p>
    <w:p w14:paraId="37409047" w14:textId="77777777" w:rsidR="00924C58" w:rsidRDefault="00924C58" w:rsidP="00924C58">
      <w:pPr>
        <w:pStyle w:val="Geenafstand"/>
        <w:ind w:left="708" w:firstLine="708"/>
      </w:pPr>
      <w:r>
        <w:t>………………………………………………………………………………………………...</w:t>
      </w:r>
    </w:p>
    <w:p w14:paraId="42EBB4AE" w14:textId="77777777" w:rsidR="00924C58" w:rsidRDefault="00924C58" w:rsidP="00924C58">
      <w:pPr>
        <w:pStyle w:val="Geenafstand"/>
        <w:ind w:left="708" w:firstLine="708"/>
      </w:pPr>
    </w:p>
    <w:p w14:paraId="677F5C96" w14:textId="77777777" w:rsidR="00924C58" w:rsidRPr="009F0BA3" w:rsidRDefault="00924C58" w:rsidP="00924C58">
      <w:pPr>
        <w:pStyle w:val="Geenafstand"/>
        <w:ind w:left="708" w:firstLine="708"/>
      </w:pPr>
      <w:r>
        <w:t>E-mailadres:………………………………Telefoonnummer:…………………………</w:t>
      </w:r>
    </w:p>
    <w:p w14:paraId="1C0FDD7B" w14:textId="77777777" w:rsidR="00924C58" w:rsidRDefault="00924C58" w:rsidP="00924C58">
      <w:pPr>
        <w:pStyle w:val="Geenafstand"/>
      </w:pPr>
      <w:r>
        <w:tab/>
      </w:r>
      <w:r>
        <w:tab/>
      </w:r>
    </w:p>
    <w:p w14:paraId="27B07C3F" w14:textId="77777777" w:rsidR="00924C58" w:rsidRDefault="00924C58" w:rsidP="00924C58">
      <w:pPr>
        <w:pStyle w:val="Marginalnumbering"/>
        <w:numPr>
          <w:ilvl w:val="0"/>
          <w:numId w:val="0"/>
        </w:numPr>
        <w:ind w:left="1446"/>
        <w:rPr>
          <w:lang w:val="nl-NL"/>
        </w:rPr>
      </w:pPr>
      <w:r w:rsidRPr="00132FC8">
        <w:rPr>
          <w:lang w:val="nl-NL"/>
        </w:rPr>
        <w:t>(</w:t>
      </w:r>
      <w:r>
        <w:rPr>
          <w:lang w:val="nl-NL"/>
        </w:rPr>
        <w:t xml:space="preserve">hierna </w:t>
      </w:r>
      <w:r w:rsidRPr="00132FC8">
        <w:rPr>
          <w:lang w:val="nl-NL"/>
        </w:rPr>
        <w:t xml:space="preserve">de </w:t>
      </w:r>
      <w:r w:rsidRPr="00132FC8">
        <w:rPr>
          <w:b/>
          <w:i/>
          <w:lang w:val="nl-NL"/>
        </w:rPr>
        <w:t>Huurder</w:t>
      </w:r>
      <w:r w:rsidRPr="00132FC8">
        <w:rPr>
          <w:lang w:val="nl-NL"/>
        </w:rPr>
        <w:t>);</w:t>
      </w:r>
    </w:p>
    <w:p w14:paraId="758CC7E1" w14:textId="457C2BB4" w:rsidR="00A365B1" w:rsidRPr="00ED265D" w:rsidRDefault="00924C58" w:rsidP="000E36FB">
      <w:pPr>
        <w:pStyle w:val="Marginalnumbering"/>
        <w:numPr>
          <w:ilvl w:val="0"/>
          <w:numId w:val="0"/>
        </w:numPr>
        <w:rPr>
          <w:lang w:val="nl-NL"/>
        </w:rPr>
      </w:pPr>
      <w:r>
        <w:rPr>
          <w:lang w:val="nl-NL"/>
        </w:rPr>
        <w:lastRenderedPageBreak/>
        <w:t xml:space="preserve">De Verhuurder en Huurder worden hierna </w:t>
      </w:r>
      <w:r w:rsidR="00567627">
        <w:rPr>
          <w:lang w:val="nl-NL"/>
        </w:rPr>
        <w:t xml:space="preserve">gezamenlijk aangeduid als de </w:t>
      </w:r>
      <w:r w:rsidR="00567627">
        <w:rPr>
          <w:b/>
          <w:bCs/>
          <w:lang w:val="nl-NL"/>
        </w:rPr>
        <w:t>Partijen</w:t>
      </w:r>
      <w:r w:rsidR="00567627">
        <w:rPr>
          <w:lang w:val="nl-NL"/>
        </w:rPr>
        <w:t xml:space="preserve"> en afzonderlijk als de </w:t>
      </w:r>
      <w:r w:rsidR="00ED265D">
        <w:rPr>
          <w:b/>
          <w:bCs/>
          <w:lang w:val="nl-NL"/>
        </w:rPr>
        <w:t>Partij</w:t>
      </w:r>
      <w:r w:rsidR="00ED265D">
        <w:rPr>
          <w:lang w:val="nl-NL"/>
        </w:rPr>
        <w:t>.</w:t>
      </w:r>
    </w:p>
    <w:p w14:paraId="0620DC7C" w14:textId="77777777" w:rsidR="00A365B1" w:rsidRPr="008973C6" w:rsidRDefault="00A365B1" w:rsidP="00A70A6F">
      <w:pPr>
        <w:spacing w:before="480" w:after="480"/>
        <w:rPr>
          <w:b/>
        </w:rPr>
      </w:pPr>
      <w:r w:rsidRPr="008973C6">
        <w:rPr>
          <w:b/>
        </w:rPr>
        <w:t>DE PARTIJEN ZIJN ALS VOLGT OVEREENGEKOMEN</w:t>
      </w:r>
    </w:p>
    <w:p w14:paraId="5BB16F54" w14:textId="11531231" w:rsidR="00A365B1" w:rsidRPr="0063404F" w:rsidRDefault="0063404F" w:rsidP="00A365B1">
      <w:pPr>
        <w:pStyle w:val="Kop1"/>
        <w:rPr>
          <w:sz w:val="24"/>
          <w:szCs w:val="40"/>
        </w:rPr>
      </w:pPr>
      <w:bookmarkStart w:id="3" w:name="_Toc177063725"/>
      <w:r>
        <w:rPr>
          <w:sz w:val="24"/>
          <w:szCs w:val="40"/>
        </w:rPr>
        <w:t>hoedanigheid van de partijen</w:t>
      </w:r>
      <w:r w:rsidR="0027520C">
        <w:rPr>
          <w:sz w:val="24"/>
          <w:szCs w:val="40"/>
        </w:rPr>
        <w:t xml:space="preserve"> (in geval van meerdere huurders)</w:t>
      </w:r>
      <w:bookmarkEnd w:id="3"/>
    </w:p>
    <w:p w14:paraId="7F48B61C" w14:textId="4A813410" w:rsidR="00A365B1" w:rsidRPr="0027520C" w:rsidRDefault="00924C58" w:rsidP="00A365B1">
      <w:r>
        <w:t>De H</w:t>
      </w:r>
      <w:r w:rsidR="00A365B1">
        <w:t>uurder</w:t>
      </w:r>
      <w:r w:rsidR="0027520C">
        <w:t xml:space="preserve">s </w:t>
      </w:r>
      <w:r w:rsidR="00A365B1">
        <w:t xml:space="preserve">zijn gehuwd / wettelijk samenwonend / niet gehuwd en niet wettelijk samenwonend </w:t>
      </w:r>
      <w:r w:rsidR="00E11523">
        <w:br/>
      </w:r>
      <w:r w:rsidR="00E11523">
        <w:br/>
      </w:r>
      <w:r w:rsidR="00A365B1" w:rsidRPr="00E11523">
        <w:rPr>
          <w:sz w:val="18"/>
          <w:szCs w:val="18"/>
        </w:rPr>
        <w:t>(</w:t>
      </w:r>
      <w:r w:rsidR="00A365B1" w:rsidRPr="00E11523">
        <w:rPr>
          <w:i/>
          <w:iCs/>
          <w:sz w:val="18"/>
          <w:szCs w:val="18"/>
        </w:rPr>
        <w:t>schrap wat niet past)</w:t>
      </w:r>
      <w:r w:rsidR="0027520C">
        <w:rPr>
          <w:sz w:val="18"/>
          <w:szCs w:val="18"/>
        </w:rPr>
        <w:t>.</w:t>
      </w:r>
    </w:p>
    <w:p w14:paraId="781CE340" w14:textId="5D1494EC" w:rsidR="00E11523" w:rsidRDefault="00E11523" w:rsidP="00E11523">
      <w:r>
        <w:t xml:space="preserve">Gehuwde of wettelijk samenwonende </w:t>
      </w:r>
      <w:r w:rsidR="0027520C">
        <w:t>H</w:t>
      </w:r>
      <w:r>
        <w:t xml:space="preserve">uurders zijn hoofdelijk en ondeelbaar gehouden in hun huurverbintenissen tegenover de </w:t>
      </w:r>
      <w:r w:rsidR="0027520C">
        <w:t>V</w:t>
      </w:r>
      <w:r>
        <w:t xml:space="preserve">erhuurder. Indien in de loop van de </w:t>
      </w:r>
      <w:r w:rsidR="0027520C">
        <w:t>H</w:t>
      </w:r>
      <w:r>
        <w:t xml:space="preserve">uurovereenkomst de </w:t>
      </w:r>
      <w:r w:rsidR="0027520C">
        <w:t>H</w:t>
      </w:r>
      <w:r>
        <w:t xml:space="preserve">uurder trouwt of wettelijk gaat samenwonen dient de </w:t>
      </w:r>
      <w:r w:rsidR="0027520C">
        <w:t>H</w:t>
      </w:r>
      <w:r>
        <w:t xml:space="preserve">uurder de </w:t>
      </w:r>
      <w:r w:rsidR="0027520C">
        <w:t>V</w:t>
      </w:r>
      <w:r>
        <w:t>erhuurder hiervan (bij voorkeur aangetekend) op de hoogte te brengen, samen met de identiteitsgegevens van de echtgenoot of de wettelijke samenwoner. Deze persoon wordt dan van rechtswege medehuurder, zonder dat hiervoor een nieuw huur</w:t>
      </w:r>
      <w:r w:rsidR="0027520C">
        <w:t>overeenkomst</w:t>
      </w:r>
      <w:r>
        <w:t xml:space="preserve"> moet worden opgemaakt.</w:t>
      </w:r>
    </w:p>
    <w:p w14:paraId="4D751921" w14:textId="7F7532E4" w:rsidR="00E11523" w:rsidRDefault="00E11523" w:rsidP="00E11523">
      <w:r>
        <w:t xml:space="preserve">Bij beëindiging van het huwelijk of de wettelijke </w:t>
      </w:r>
      <w:proofErr w:type="spellStart"/>
      <w:r>
        <w:t>samenwoonst</w:t>
      </w:r>
      <w:proofErr w:type="spellEnd"/>
      <w:r>
        <w:t xml:space="preserve"> beslissen de </w:t>
      </w:r>
      <w:r w:rsidR="0027520C">
        <w:t>H</w:t>
      </w:r>
      <w:r>
        <w:t xml:space="preserve">uurders onder hen wie </w:t>
      </w:r>
      <w:r w:rsidR="0027520C">
        <w:t xml:space="preserve">de Huurovereenkomst </w:t>
      </w:r>
      <w:r>
        <w:t xml:space="preserve">verder zet en brengen de </w:t>
      </w:r>
      <w:r w:rsidR="0027520C">
        <w:t>V</w:t>
      </w:r>
      <w:r>
        <w:t xml:space="preserve">erhuurder (eveneens bij voorkeur bij aangetekend schrijven) meteen op de hoogte. Bij het ontbreken van een akkoord beslist de rechter op verzoek van een van hen wie de </w:t>
      </w:r>
      <w:r w:rsidR="0027520C">
        <w:t>H</w:t>
      </w:r>
      <w:r>
        <w:t xml:space="preserve">uurovereenkomst verder zet en voor wie de huur een einde neemt en vanaf wanneer. De door de rechter aangeduide </w:t>
      </w:r>
      <w:r w:rsidR="0027520C">
        <w:t>H</w:t>
      </w:r>
      <w:r>
        <w:t xml:space="preserve">uurder die de </w:t>
      </w:r>
      <w:r w:rsidR="0027520C">
        <w:t>H</w:t>
      </w:r>
      <w:r>
        <w:t xml:space="preserve">uurovereenkomst verder zet, brengt, bij voorkeur bij  aangetekend schrijven, de </w:t>
      </w:r>
      <w:r w:rsidR="0027520C">
        <w:t>V</w:t>
      </w:r>
      <w:r>
        <w:t>erhuurder hiervan op de hoogte, met in kopie het vonnis van de rechter.</w:t>
      </w:r>
    </w:p>
    <w:p w14:paraId="2F867FB9" w14:textId="56656230" w:rsidR="00A365B1" w:rsidRDefault="00E11523" w:rsidP="00E11523">
      <w:r>
        <w:t xml:space="preserve">In het geval van beëindiging door een van de </w:t>
      </w:r>
      <w:r w:rsidR="0027520C">
        <w:t>H</w:t>
      </w:r>
      <w:r>
        <w:t xml:space="preserve">uurders zoals bepaald in de vorige alinea, kan de </w:t>
      </w:r>
      <w:r w:rsidR="0027520C">
        <w:t>H</w:t>
      </w:r>
      <w:r>
        <w:t xml:space="preserve">uurder voor wie </w:t>
      </w:r>
      <w:r w:rsidR="0027520C">
        <w:t xml:space="preserve">de Huurovereenkomst </w:t>
      </w:r>
      <w:r>
        <w:t xml:space="preserve">een einde neemt enkel nog door de </w:t>
      </w:r>
      <w:r w:rsidR="0027520C">
        <w:t>V</w:t>
      </w:r>
      <w:r>
        <w:t xml:space="preserve">erhuurder worden aangesproken voor de betaling van de huur gedurende een periode van zes maanden nadat hij geen </w:t>
      </w:r>
      <w:r w:rsidR="0027520C">
        <w:t>H</w:t>
      </w:r>
      <w:r>
        <w:t xml:space="preserve">uurder meer is, op voorwaarde dat deze </w:t>
      </w:r>
      <w:r w:rsidR="0027520C">
        <w:t>H</w:t>
      </w:r>
      <w:r>
        <w:t xml:space="preserve">uurder van bij de aanvang van de </w:t>
      </w:r>
      <w:r w:rsidR="0027520C">
        <w:t>H</w:t>
      </w:r>
      <w:r>
        <w:t>uurovereenkomst medehuurder was.</w:t>
      </w:r>
    </w:p>
    <w:p w14:paraId="3725D092" w14:textId="1ACFCF27" w:rsidR="00E11523" w:rsidRPr="0063404F" w:rsidRDefault="0063404F" w:rsidP="00E11523">
      <w:pPr>
        <w:pStyle w:val="Kop1"/>
        <w:rPr>
          <w:sz w:val="24"/>
          <w:szCs w:val="40"/>
        </w:rPr>
      </w:pPr>
      <w:bookmarkStart w:id="4" w:name="_Toc177063726"/>
      <w:r w:rsidRPr="0063404F">
        <w:rPr>
          <w:sz w:val="24"/>
          <w:szCs w:val="40"/>
        </w:rPr>
        <w:t>b</w:t>
      </w:r>
      <w:r w:rsidR="00E11523" w:rsidRPr="0063404F">
        <w:rPr>
          <w:sz w:val="24"/>
          <w:szCs w:val="40"/>
        </w:rPr>
        <w:t>eschrijving van het gehuurde goed</w:t>
      </w:r>
      <w:bookmarkEnd w:id="4"/>
    </w:p>
    <w:p w14:paraId="3F76A154" w14:textId="4875650C" w:rsidR="00E11523" w:rsidRDefault="00E11523" w:rsidP="00972733">
      <w:pPr>
        <w:pStyle w:val="Alinea2"/>
        <w:numPr>
          <w:ilvl w:val="0"/>
          <w:numId w:val="0"/>
        </w:numPr>
      </w:pPr>
      <w:r>
        <w:t xml:space="preserve">Op basis van deze </w:t>
      </w:r>
      <w:r w:rsidR="00972733">
        <w:t>H</w:t>
      </w:r>
      <w:r>
        <w:t xml:space="preserve">uurovereenkomst stelt de </w:t>
      </w:r>
      <w:r w:rsidR="00972733">
        <w:t>V</w:t>
      </w:r>
      <w:r>
        <w:t xml:space="preserve">erhuurder aan de </w:t>
      </w:r>
      <w:r w:rsidR="00972733">
        <w:t>H</w:t>
      </w:r>
      <w:r>
        <w:t xml:space="preserve">uurder, die dit aanvaardt, het volgende goed ter beschikking, gelegen te: (postcode, plaats, </w:t>
      </w:r>
      <w:r w:rsidR="00972733">
        <w:t xml:space="preserve">straat, huis- en </w:t>
      </w:r>
      <w:proofErr w:type="spellStart"/>
      <w:r w:rsidR="00972733">
        <w:t>busnummer</w:t>
      </w:r>
      <w:proofErr w:type="spellEnd"/>
      <w:r w:rsidR="00972733">
        <w:t>, verdieping</w:t>
      </w:r>
      <w:r>
        <w:t>)</w:t>
      </w:r>
      <w:r w:rsidR="00972733">
        <w:t>:</w:t>
      </w:r>
    </w:p>
    <w:p w14:paraId="4517E99C" w14:textId="77777777" w:rsidR="00E11523" w:rsidRPr="000C3BC4" w:rsidRDefault="00E11523" w:rsidP="00E11523">
      <w:pPr>
        <w:shd w:val="clear" w:color="auto" w:fill="FFFFFF"/>
        <w:spacing w:after="120"/>
        <w:rPr>
          <w:rFonts w:cs="Arial"/>
        </w:rPr>
      </w:pPr>
      <w:r w:rsidRPr="000C3BC4">
        <w:rPr>
          <w:rFonts w:cs="Arial"/>
        </w:rPr>
        <w:t>…………………………………………………………………………………………………………………</w:t>
      </w:r>
    </w:p>
    <w:p w14:paraId="4169D432" w14:textId="77777777" w:rsidR="00E11523" w:rsidRPr="00F661A4" w:rsidRDefault="00E11523" w:rsidP="00E11523">
      <w:pPr>
        <w:shd w:val="clear" w:color="auto" w:fill="FFFFFF"/>
        <w:spacing w:after="120"/>
        <w:rPr>
          <w:rFonts w:cs="Arial"/>
        </w:rPr>
      </w:pPr>
      <w:r w:rsidRPr="000C3BC4">
        <w:rPr>
          <w:rFonts w:cs="Arial"/>
        </w:rPr>
        <w:t>…………………………………………………………………………………………………………………</w:t>
      </w:r>
    </w:p>
    <w:p w14:paraId="13FE69CB" w14:textId="77777777" w:rsidR="00E11523" w:rsidRDefault="00E11523" w:rsidP="00E11523"/>
    <w:p w14:paraId="02E56C3F" w14:textId="35E7F548" w:rsidR="00E11523" w:rsidRPr="00972733" w:rsidRDefault="00E11523" w:rsidP="00972733">
      <w:pPr>
        <w:rPr>
          <w:i/>
          <w:iCs/>
        </w:rPr>
      </w:pPr>
      <w:r>
        <w:t>en bestaand uit</w:t>
      </w:r>
      <w:r w:rsidR="00972733">
        <w:rPr>
          <w:i/>
          <w:iCs/>
        </w:rPr>
        <w:t>:</w:t>
      </w:r>
    </w:p>
    <w:p w14:paraId="36765A72" w14:textId="77777777" w:rsidR="00E11523" w:rsidRDefault="00E11523" w:rsidP="00E11523">
      <w:r>
        <w:t>…………………………………………………………………………………………………………………</w:t>
      </w:r>
    </w:p>
    <w:p w14:paraId="75788BAC" w14:textId="77777777" w:rsidR="00E11523" w:rsidRDefault="00E11523" w:rsidP="00E11523">
      <w:r>
        <w:t>…………………………………………………………………………………………………………………</w:t>
      </w:r>
    </w:p>
    <w:p w14:paraId="2C934889" w14:textId="77777777" w:rsidR="00E11523" w:rsidRDefault="00E11523" w:rsidP="00E11523">
      <w:r>
        <w:t>………………………………………………………………………………………………….....................</w:t>
      </w:r>
    </w:p>
    <w:p w14:paraId="29527DC6" w14:textId="77777777" w:rsidR="00E11523" w:rsidRDefault="00E11523" w:rsidP="00E11523">
      <w:r>
        <w:t>…………………………………………………………………………………………………………………</w:t>
      </w:r>
    </w:p>
    <w:p w14:paraId="5CAFCBC7" w14:textId="77777777" w:rsidR="00E11523" w:rsidRDefault="00E11523" w:rsidP="00E11523">
      <w:r>
        <w:t>……………………………………………………………………………………………….........................</w:t>
      </w:r>
    </w:p>
    <w:p w14:paraId="1C8543BB" w14:textId="16267DD7" w:rsidR="00FD5100" w:rsidRDefault="00FD5100" w:rsidP="00E11523">
      <w:r>
        <w:t>……………………………………………………………………………………………….........................</w:t>
      </w:r>
    </w:p>
    <w:p w14:paraId="1FC9F5FE" w14:textId="5F0527C8" w:rsidR="00972733" w:rsidRDefault="00972733" w:rsidP="00E11523">
      <w:r>
        <w:lastRenderedPageBreak/>
        <w:t>(precieze omschrijving van het goed, zoals o.a. het type vastgoed, alle ruimtes en gedeelten van het gebouw evenals aanhorigheden, zoals tuin, balkon, garage e.a., het bouwjaar, eventueel gemeubelde verhuur).</w:t>
      </w:r>
    </w:p>
    <w:p w14:paraId="024E763F" w14:textId="7C131EA9" w:rsidR="00E11523" w:rsidRDefault="00E11523" w:rsidP="009B02C7">
      <w:r>
        <w:t>Hierna het “</w:t>
      </w:r>
      <w:r w:rsidR="00972733" w:rsidRPr="00972733">
        <w:rPr>
          <w:b/>
          <w:bCs/>
        </w:rPr>
        <w:t>G</w:t>
      </w:r>
      <w:r w:rsidRPr="00972733">
        <w:rPr>
          <w:b/>
          <w:bCs/>
        </w:rPr>
        <w:t xml:space="preserve">ehuurde </w:t>
      </w:r>
      <w:r w:rsidR="00972733" w:rsidRPr="00972733">
        <w:rPr>
          <w:b/>
          <w:bCs/>
        </w:rPr>
        <w:t>G</w:t>
      </w:r>
      <w:r w:rsidRPr="00972733">
        <w:rPr>
          <w:b/>
          <w:bCs/>
        </w:rPr>
        <w:t>oed</w:t>
      </w:r>
      <w:r>
        <w:t>” genoemd.</w:t>
      </w:r>
    </w:p>
    <w:p w14:paraId="1546289C" w14:textId="044BAE4B" w:rsidR="009506DC" w:rsidRPr="009B02C7" w:rsidRDefault="009506DC" w:rsidP="009B02C7">
      <w:r w:rsidRPr="009506DC">
        <w:t xml:space="preserve">De </w:t>
      </w:r>
      <w:r>
        <w:t>V</w:t>
      </w:r>
      <w:r w:rsidRPr="009506DC">
        <w:t xml:space="preserve">erhuurder voegt een kopie van het geldig energieprestatiecertificaat (EPC) als bijlage </w:t>
      </w:r>
      <w:r>
        <w:t>de Huurovereenkomst</w:t>
      </w:r>
      <w:r w:rsidRPr="009506DC">
        <w:t>. Het kerngetal van het EPC of met andere woorden het berekend energieverbruik per m² voor deze woning bedraagt : …………………………………kWh/m².</w:t>
      </w:r>
    </w:p>
    <w:p w14:paraId="66DA9439" w14:textId="1154562A" w:rsidR="00E11523" w:rsidRDefault="009B02C7" w:rsidP="00E11523">
      <w:r>
        <w:t xml:space="preserve">De Verhuurder is verplicht het Gehuurde Goed in alle opzichten in goede staat van onderhoud te leveren. </w:t>
      </w:r>
      <w:r w:rsidR="00E11523">
        <w:t>Ingevolge artikel 12,</w:t>
      </w:r>
      <w:r w:rsidR="00466C92">
        <w:t xml:space="preserve"> </w:t>
      </w:r>
      <w:r w:rsidR="00E11523">
        <w:t xml:space="preserve">§1, 2e lid van het woninghuurdecreet moet het </w:t>
      </w:r>
      <w:r>
        <w:t>G</w:t>
      </w:r>
      <w:r w:rsidR="00E11523">
        <w:t xml:space="preserve">ehuurde </w:t>
      </w:r>
      <w:r>
        <w:t>G</w:t>
      </w:r>
      <w:r w:rsidR="00E11523">
        <w:t xml:space="preserve">oed, van bij het sluiten van de </w:t>
      </w:r>
      <w:r>
        <w:t>H</w:t>
      </w:r>
      <w:r w:rsidR="00E11523">
        <w:t xml:space="preserve">uurovereenkomst, conform zijn  aan de elementaire vereisten inzake veiligheid, gezondheid en woonkwaliteit in uitvoering van artikel 3.1. §1  van de Vlaamse Codex Wonen van 2021.  </w:t>
      </w:r>
    </w:p>
    <w:p w14:paraId="2DD4BB2F" w14:textId="7CC44B08" w:rsidR="00E11523" w:rsidRDefault="00E11523" w:rsidP="00E11523">
      <w:r>
        <w:t xml:space="preserve">Indien de </w:t>
      </w:r>
      <w:r w:rsidR="009B02C7">
        <w:t>V</w:t>
      </w:r>
      <w:r>
        <w:t xml:space="preserve">erhuurder over een conformiteitsattest voor deze woning beschikt dat binnen de drie maanden voorafgaand aan de aanvang van de </w:t>
      </w:r>
      <w:r w:rsidR="009B02C7">
        <w:t>H</w:t>
      </w:r>
      <w:r>
        <w:t>uurovereenkomst werd afgeleverd, wordt een kopie in bijlage aan d</w:t>
      </w:r>
      <w:r w:rsidR="009B02C7">
        <w:t xml:space="preserve">e Huurovereenkomst </w:t>
      </w:r>
      <w:r>
        <w:t>gevoegd</w:t>
      </w:r>
      <w:r w:rsidR="009B02C7">
        <w:t>, hetgeen als vermoeden geldt van de naleving van de leveringsplicht in goede staat van onderhoud.</w:t>
      </w:r>
    </w:p>
    <w:p w14:paraId="551DD15D" w14:textId="6B7A5096" w:rsidR="00E11523" w:rsidRDefault="00E11523" w:rsidP="00E11523">
      <w:r>
        <w:t xml:space="preserve">Indien het </w:t>
      </w:r>
      <w:r w:rsidR="009B02C7">
        <w:t>G</w:t>
      </w:r>
      <w:r>
        <w:t xml:space="preserve">ehuurde </w:t>
      </w:r>
      <w:r w:rsidR="009B02C7">
        <w:t>G</w:t>
      </w:r>
      <w:r>
        <w:t xml:space="preserve">oed van bij de sluiting van de </w:t>
      </w:r>
      <w:r w:rsidR="009B02C7">
        <w:t>Huur</w:t>
      </w:r>
      <w:r>
        <w:t xml:space="preserve">overeenkomst niet beantwoordt aan de elementaire vereisten, dan is de </w:t>
      </w:r>
      <w:r w:rsidR="009B02C7">
        <w:t>H</w:t>
      </w:r>
      <w:r>
        <w:t>uurovereenkomst nietig en derhalve ongeldig van bij de aanvang. Dit is een toepassing van artikel 12,</w:t>
      </w:r>
      <w:r w:rsidR="00466C92">
        <w:t xml:space="preserve"> </w:t>
      </w:r>
      <w:r>
        <w:t xml:space="preserve">§2 van het Woninghuurdecreet. Hiervan is sprake indien op het technisch onderzoeksverslag gebreken van categorie II of III zijn aangekruist. Of bij 7 of meer gebreken van categorie I. De rechter stelt de nietigheid vast en regelt de gevolgen hiervan zoals de terugbetaling van niet verschuldigde huurgelden en waarborg zoals sinds de aanvang door de </w:t>
      </w:r>
      <w:r w:rsidR="009B02C7">
        <w:t>H</w:t>
      </w:r>
      <w:r>
        <w:t>uurder (</w:t>
      </w:r>
      <w:r w:rsidRPr="00B0551B">
        <w:rPr>
          <w:i/>
          <w:iCs/>
        </w:rPr>
        <w:t xml:space="preserve">in </w:t>
      </w:r>
      <w:proofErr w:type="spellStart"/>
      <w:r w:rsidRPr="00B0551B">
        <w:rPr>
          <w:i/>
          <w:iCs/>
        </w:rPr>
        <w:t>casu</w:t>
      </w:r>
      <w:proofErr w:type="spellEnd"/>
      <w:r>
        <w:t xml:space="preserve"> bezetter) betaald. De </w:t>
      </w:r>
      <w:r w:rsidR="009B02C7">
        <w:t>H</w:t>
      </w:r>
      <w:r>
        <w:t xml:space="preserve">uurder (bezetter) van zijn kant is eveneens niet langer gerechtigd de woning te huren en kan enkel nog een redelijke bezettingstermijn vorderen, afhankelijk van de ernst van de inbreuk op de elementaire vereisten. De </w:t>
      </w:r>
      <w:r w:rsidR="009B02C7">
        <w:t>H</w:t>
      </w:r>
      <w:r>
        <w:t>uurder (bezetter) behoudt bovendien het recht om een buitencontractuele schadevergoeding te vorderen voor alle geleden schade die hieruit voortvloeit.</w:t>
      </w:r>
    </w:p>
    <w:p w14:paraId="37EFA152" w14:textId="0B3ABFE2" w:rsidR="00E11523" w:rsidRDefault="00E11523" w:rsidP="00E11523">
      <w:r>
        <w:t xml:space="preserve">De </w:t>
      </w:r>
      <w:r w:rsidR="009B02C7">
        <w:t>V</w:t>
      </w:r>
      <w:r>
        <w:t xml:space="preserve">erhuurder (verstrekker van de bezetting) kan </w:t>
      </w:r>
      <w:r w:rsidR="009B02C7">
        <w:t xml:space="preserve">in onderhavig geval </w:t>
      </w:r>
      <w:r>
        <w:t xml:space="preserve">een bezettingsvergoeding vorderen. De vrederechter zal, rekening houdend met de objectieve huurwaarde, de ernst van de gebreken en de mate van geleverd woongenot, bepalen hoe hoog deze bezettingsvergoeding (nog) is, tenzij het toekennen ervan strijdig zou zijn met de bescherming van de openbare orde of de goede zeden of wanneer de rechter van oordeel is dat één van de contractanten zwaarder moet worden getroffen, teneinde te vermijden dat de </w:t>
      </w:r>
      <w:r w:rsidR="009B02C7">
        <w:t>V</w:t>
      </w:r>
      <w:r>
        <w:t xml:space="preserve">erhuurder (verstrekker van de bezetting) wordt aangemoedigd om in de toekomst nog meer woningen te verhuren in strijd met de gewestelijke woningkwaliteitsnormen. </w:t>
      </w:r>
    </w:p>
    <w:p w14:paraId="1BBF40D9" w14:textId="270806FA" w:rsidR="00E11523" w:rsidRDefault="00E11523" w:rsidP="00E11523">
      <w:r>
        <w:t xml:space="preserve">Het </w:t>
      </w:r>
      <w:r w:rsidR="00845FB0">
        <w:t>G</w:t>
      </w:r>
      <w:r>
        <w:t xml:space="preserve">ehuurde </w:t>
      </w:r>
      <w:r w:rsidR="00845FB0">
        <w:t>G</w:t>
      </w:r>
      <w:r>
        <w:t xml:space="preserve">oed dient tenslotte eveneens gedurende de volledige duur van de </w:t>
      </w:r>
      <w:r w:rsidR="00845FB0">
        <w:t>H</w:t>
      </w:r>
      <w:r>
        <w:t>uurovereenkomst te beantwoorden aan de elementaire vereisten inzake veiligheid, gezondheid en woonkwaliteit zoals bepaald door artikel 3.1. §1 van de Vlaamse Codex Wonen van 2021.</w:t>
      </w:r>
    </w:p>
    <w:p w14:paraId="10B3098B" w14:textId="63725EB3" w:rsidR="00845FB0" w:rsidRDefault="00845FB0" w:rsidP="00845FB0">
      <w:pPr>
        <w:pStyle w:val="Kop1"/>
      </w:pPr>
      <w:bookmarkStart w:id="5" w:name="_Toc177063727"/>
      <w:r>
        <w:t>Bestemming</w:t>
      </w:r>
      <w:bookmarkEnd w:id="5"/>
    </w:p>
    <w:p w14:paraId="3BD3D883" w14:textId="6AD82210" w:rsidR="00845FB0" w:rsidRDefault="00845FB0" w:rsidP="00845FB0">
      <w:r w:rsidRPr="00845FB0">
        <w:t>De Partijen komen overeen dat onderhavige Huurovereenkomst bestemd is als hoofdverblijfplaats.</w:t>
      </w:r>
    </w:p>
    <w:p w14:paraId="58006352" w14:textId="77777777" w:rsidR="00845FB0" w:rsidRPr="00337444" w:rsidRDefault="00845FB0" w:rsidP="00845FB0">
      <w:pPr>
        <w:pStyle w:val="Kop1"/>
        <w:rPr>
          <w:sz w:val="24"/>
          <w:szCs w:val="40"/>
        </w:rPr>
      </w:pPr>
      <w:bookmarkStart w:id="6" w:name="_Toc177063728"/>
      <w:r w:rsidRPr="00337444">
        <w:rPr>
          <w:sz w:val="24"/>
          <w:szCs w:val="40"/>
        </w:rPr>
        <w:lastRenderedPageBreak/>
        <w:t>veranderingen aan of wijziging van bestemming van het gehuurde goed</w:t>
      </w:r>
      <w:bookmarkEnd w:id="6"/>
    </w:p>
    <w:p w14:paraId="4D31880F" w14:textId="2AAE14A8" w:rsidR="00845FB0" w:rsidRDefault="00845FB0" w:rsidP="00845FB0">
      <w:pPr>
        <w:pStyle w:val="Kop2"/>
        <w:numPr>
          <w:ilvl w:val="0"/>
          <w:numId w:val="0"/>
        </w:numPr>
        <w:ind w:left="726" w:hanging="726"/>
        <w:rPr>
          <w:b w:val="0"/>
          <w:bCs/>
        </w:rPr>
      </w:pPr>
      <w:r>
        <w:rPr>
          <w:b w:val="0"/>
          <w:bCs/>
        </w:rPr>
        <w:t>Aankruisen indien van toepassing:</w:t>
      </w:r>
    </w:p>
    <w:p w14:paraId="0A0BFF32" w14:textId="1CBB0167" w:rsidR="00845FB0" w:rsidRPr="00845FB0" w:rsidRDefault="00845FB0" w:rsidP="00845FB0">
      <w:pPr>
        <w:pStyle w:val="Kop2"/>
        <w:numPr>
          <w:ilvl w:val="0"/>
          <w:numId w:val="40"/>
        </w:numPr>
        <w:rPr>
          <w:b w:val="0"/>
          <w:bCs/>
        </w:rPr>
      </w:pPr>
      <w:r>
        <w:rPr>
          <w:b w:val="0"/>
          <w:bCs/>
        </w:rPr>
        <w:t>De Huurder mag de bestemming niet veranderen:</w:t>
      </w:r>
    </w:p>
    <w:p w14:paraId="164204EF" w14:textId="34BA7CB9" w:rsidR="00845FB0" w:rsidRDefault="00845FB0" w:rsidP="00845FB0">
      <w:pPr>
        <w:ind w:left="927"/>
      </w:pPr>
      <w:r w:rsidRPr="00845FB0">
        <w:t xml:space="preserve">De </w:t>
      </w:r>
      <w:r>
        <w:t>H</w:t>
      </w:r>
      <w:r w:rsidRPr="00845FB0">
        <w:t xml:space="preserve">uurder moet het </w:t>
      </w:r>
      <w:r>
        <w:t>G</w:t>
      </w:r>
      <w:r w:rsidRPr="00845FB0">
        <w:t xml:space="preserve">ehuurde </w:t>
      </w:r>
      <w:r>
        <w:t>G</w:t>
      </w:r>
      <w:r w:rsidRPr="00845FB0">
        <w:t xml:space="preserve">oed als een </w:t>
      </w:r>
      <w:r>
        <w:t>voorzichtig en redelijk persoon</w:t>
      </w:r>
      <w:r w:rsidRPr="00845FB0">
        <w:t xml:space="preserve"> gebruiken en in overeenstemming met de bestemming die het </w:t>
      </w:r>
      <w:r>
        <w:t>G</w:t>
      </w:r>
      <w:r w:rsidRPr="00845FB0">
        <w:t xml:space="preserve">ehuurde </w:t>
      </w:r>
      <w:r>
        <w:t>G</w:t>
      </w:r>
      <w:r w:rsidRPr="00845FB0">
        <w:t xml:space="preserve">oed heeft. </w:t>
      </w:r>
    </w:p>
    <w:p w14:paraId="19C20958" w14:textId="77777777" w:rsidR="00845FB0" w:rsidRDefault="00845FB0" w:rsidP="00845FB0">
      <w:pPr>
        <w:ind w:left="927"/>
      </w:pPr>
      <w:r w:rsidRPr="00845FB0">
        <w:t xml:space="preserve">De </w:t>
      </w:r>
      <w:r>
        <w:t>H</w:t>
      </w:r>
      <w:r w:rsidRPr="00845FB0">
        <w:t xml:space="preserve">uurder mag slechts veranderingen of verbouwingen in het </w:t>
      </w:r>
      <w:r>
        <w:t>G</w:t>
      </w:r>
      <w:r w:rsidRPr="00845FB0">
        <w:t xml:space="preserve">ehuurde </w:t>
      </w:r>
      <w:r>
        <w:t>G</w:t>
      </w:r>
      <w:r w:rsidRPr="00845FB0">
        <w:t xml:space="preserve">oed uitvoeren, mits voorafgaande en schriftelijke toestemming van de </w:t>
      </w:r>
      <w:r>
        <w:t>V</w:t>
      </w:r>
      <w:r w:rsidRPr="00845FB0">
        <w:t xml:space="preserve">erhuurder. </w:t>
      </w:r>
    </w:p>
    <w:p w14:paraId="7F3AAC4B" w14:textId="77777777" w:rsidR="00845FB0" w:rsidRDefault="00845FB0" w:rsidP="00845FB0">
      <w:pPr>
        <w:ind w:left="927"/>
      </w:pPr>
      <w:r w:rsidRPr="00845FB0">
        <w:t xml:space="preserve">In geval van toestemming kan de </w:t>
      </w:r>
      <w:r>
        <w:t>V</w:t>
      </w:r>
      <w:r w:rsidRPr="00845FB0">
        <w:t xml:space="preserve">erhuurder bij het verstrijken van de </w:t>
      </w:r>
      <w:r>
        <w:t>H</w:t>
      </w:r>
      <w:r w:rsidRPr="00845FB0">
        <w:t xml:space="preserve">uurovereenkomst, het herstel van het </w:t>
      </w:r>
      <w:r>
        <w:t>G</w:t>
      </w:r>
      <w:r w:rsidRPr="00845FB0">
        <w:t xml:space="preserve">ehuurde </w:t>
      </w:r>
      <w:r>
        <w:t>G</w:t>
      </w:r>
      <w:r w:rsidRPr="00845FB0">
        <w:t xml:space="preserve">oed in de oorspronkelijke staat niet eisen. </w:t>
      </w:r>
    </w:p>
    <w:p w14:paraId="039CEFAF" w14:textId="7A61E3D2" w:rsidR="00845FB0" w:rsidRDefault="00845FB0" w:rsidP="00845FB0">
      <w:pPr>
        <w:ind w:left="927"/>
      </w:pPr>
      <w:r w:rsidRPr="00845FB0">
        <w:t xml:space="preserve">Bij het einde van de </w:t>
      </w:r>
      <w:r>
        <w:t>H</w:t>
      </w:r>
      <w:r w:rsidRPr="00845FB0">
        <w:t xml:space="preserve">uurovereenkomst kan de </w:t>
      </w:r>
      <w:r w:rsidR="00F94515">
        <w:t>V</w:t>
      </w:r>
      <w:r w:rsidRPr="00845FB0">
        <w:t xml:space="preserve">erhuurder echter eisen alle niet toegelaten veranderingen of verbouwingen te verwijderen en het </w:t>
      </w:r>
      <w:r>
        <w:t>G</w:t>
      </w:r>
      <w:r w:rsidRPr="00845FB0">
        <w:t xml:space="preserve">ehuurde </w:t>
      </w:r>
      <w:r>
        <w:t>G</w:t>
      </w:r>
      <w:r w:rsidRPr="00845FB0">
        <w:t xml:space="preserve">oed in zijn oorspronkelijke staat te herstellen. </w:t>
      </w:r>
    </w:p>
    <w:p w14:paraId="3A2C6CA6" w14:textId="77777777" w:rsidR="00845FB0" w:rsidRDefault="00845FB0" w:rsidP="00845FB0">
      <w:pPr>
        <w:ind w:left="927"/>
      </w:pPr>
      <w:r w:rsidRPr="00845FB0">
        <w:t xml:space="preserve">Als veranderingen of verbouwingen werden toegelaten, zal de </w:t>
      </w:r>
      <w:r>
        <w:t>V</w:t>
      </w:r>
      <w:r w:rsidRPr="00845FB0">
        <w:t xml:space="preserve">erhuurder ze bij het einde van de </w:t>
      </w:r>
      <w:r>
        <w:t>Huur</w:t>
      </w:r>
      <w:r w:rsidRPr="00845FB0">
        <w:t xml:space="preserve">overeenkomst in volle eigendom mogen behouden, mits een betaling van een vergoeding aan de uittredende </w:t>
      </w:r>
      <w:r>
        <w:t>H</w:t>
      </w:r>
      <w:r w:rsidRPr="00845FB0">
        <w:t xml:space="preserve">uurder. Over het bedrag van deze vergoeding moet een uitdrukkelijk en schriftelijk akkoord vastgesteld zijn, vooraleer met de verbouwingen een aanvang gemaakt wordt. </w:t>
      </w:r>
    </w:p>
    <w:p w14:paraId="0BFDA68C" w14:textId="6088EFD3" w:rsidR="00845FB0" w:rsidRDefault="00845FB0" w:rsidP="00845FB0">
      <w:pPr>
        <w:ind w:left="927"/>
      </w:pPr>
      <w:r w:rsidRPr="00845FB0">
        <w:t xml:space="preserve">De </w:t>
      </w:r>
      <w:r>
        <w:t>H</w:t>
      </w:r>
      <w:r w:rsidRPr="00845FB0">
        <w:t xml:space="preserve">uurder mag onder geen beding het </w:t>
      </w:r>
      <w:r>
        <w:t>G</w:t>
      </w:r>
      <w:r w:rsidRPr="00845FB0">
        <w:t xml:space="preserve">ehuurde </w:t>
      </w:r>
      <w:r>
        <w:t>G</w:t>
      </w:r>
      <w:r w:rsidRPr="00845FB0">
        <w:t>oed in zijn geheel onderverhuren. Hij mag het slechts gedeeltelijk onderverhuren mits hij daartoe de voorafgaande schriftelijke toestemming heeft</w:t>
      </w:r>
      <w:r>
        <w:t>.</w:t>
      </w:r>
    </w:p>
    <w:p w14:paraId="4C01F06F" w14:textId="16AEEC46" w:rsidR="00845FB0" w:rsidRDefault="00845FB0" w:rsidP="00845FB0">
      <w:pPr>
        <w:pStyle w:val="Lijstalinea"/>
        <w:numPr>
          <w:ilvl w:val="0"/>
          <w:numId w:val="40"/>
        </w:numPr>
      </w:pPr>
      <w:r>
        <w:t>De Verhuurder zal volgende werken uitvoeren:</w:t>
      </w:r>
    </w:p>
    <w:p w14:paraId="6DA5370D" w14:textId="24703253" w:rsidR="00845FB0" w:rsidRDefault="00845FB0" w:rsidP="00845FB0">
      <w:pPr>
        <w:pStyle w:val="Lijstalinea"/>
        <w:ind w:left="927"/>
      </w:pPr>
      <w:r>
        <w:t>………………………………………………………………………………………………………………………………………………………………………………………………………………………………………………………………………………………………………………………</w:t>
      </w:r>
    </w:p>
    <w:p w14:paraId="6EB05D31" w14:textId="07387A5D" w:rsidR="00845FB0" w:rsidRPr="00845FB0" w:rsidRDefault="00845FB0" w:rsidP="00845FB0">
      <w:pPr>
        <w:pStyle w:val="Lijstalinea"/>
        <w:ind w:left="927"/>
      </w:pPr>
      <w:r>
        <w:t>Op zijn kosten en dit voor …/…/… .</w:t>
      </w:r>
    </w:p>
    <w:p w14:paraId="06DD8BF2" w14:textId="04734F52" w:rsidR="00845FB0" w:rsidRDefault="00845FB0" w:rsidP="00845FB0">
      <w:pPr>
        <w:pStyle w:val="Kop1"/>
      </w:pPr>
      <w:bookmarkStart w:id="7" w:name="_Toc177063729"/>
      <w:r>
        <w:t>Plaatsbeschrijving</w:t>
      </w:r>
      <w:bookmarkEnd w:id="7"/>
    </w:p>
    <w:p w14:paraId="7D6365B0" w14:textId="1CF0CDCD" w:rsidR="009506DC" w:rsidRDefault="009506DC" w:rsidP="009506DC">
      <w:r>
        <w:t>De Partijen zijn verplicht een omstandige plaatsbeschrijving op te stellen, op tegenspraak en voor gezamenlijke rekening. Die plaatsbeschrijving wordt opgesteld ofwel tijdens de periode dat de ruimtes onbewoond zijn, ofwel tijdens de eerste maand waarin de Huurder over het goed kan beschikken. De plaatsbeschrijving wordt bij de Huurovereenkomst gevoegd en ze wordt geregistreerd.</w:t>
      </w:r>
    </w:p>
    <w:p w14:paraId="60D641D1" w14:textId="6902D730" w:rsidR="009506DC" w:rsidRDefault="009506DC" w:rsidP="009506DC">
      <w:r>
        <w:t>De Partijen opteren om:</w:t>
      </w:r>
    </w:p>
    <w:p w14:paraId="2F97ACBA" w14:textId="1DD09C09" w:rsidR="009506DC" w:rsidRDefault="009506DC" w:rsidP="009506DC">
      <w:pPr>
        <w:pStyle w:val="Lijstalinea"/>
        <w:numPr>
          <w:ilvl w:val="0"/>
          <w:numId w:val="40"/>
        </w:numPr>
      </w:pPr>
      <w:r>
        <w:t>In aanwezigheid van beide Partijen een plaatsbeschrijving op te stellen.</w:t>
      </w:r>
    </w:p>
    <w:p w14:paraId="75D5F985" w14:textId="36B50AAC" w:rsidR="009506DC" w:rsidRDefault="009506DC" w:rsidP="009506DC">
      <w:pPr>
        <w:pStyle w:val="Lijstalinea"/>
        <w:numPr>
          <w:ilvl w:val="0"/>
          <w:numId w:val="40"/>
        </w:numPr>
      </w:pPr>
      <w:r>
        <w:t>samen deskundige aan te stellen die de plaatsbeschrijving opmaakt.</w:t>
      </w:r>
    </w:p>
    <w:p w14:paraId="4617BF72" w14:textId="31F92325" w:rsidR="009506DC" w:rsidRDefault="009506DC" w:rsidP="009506DC">
      <w:r w:rsidRPr="009506DC">
        <w:t xml:space="preserve">In elk scenario betalen de </w:t>
      </w:r>
      <w:r>
        <w:t>H</w:t>
      </w:r>
      <w:r w:rsidRPr="009506DC">
        <w:t xml:space="preserve">uurder en de </w:t>
      </w:r>
      <w:r>
        <w:t>V</w:t>
      </w:r>
      <w:r w:rsidRPr="009506DC">
        <w:t xml:space="preserve">erhuurder de helft van de kosten. Wanneer de </w:t>
      </w:r>
      <w:r>
        <w:t>H</w:t>
      </w:r>
      <w:r w:rsidRPr="009506DC">
        <w:t xml:space="preserve">uurder en/of de </w:t>
      </w:r>
      <w:r>
        <w:t>V</w:t>
      </w:r>
      <w:r w:rsidRPr="009506DC">
        <w:t>erhuurder zich bij de opmaak van de plaatsbeschrijving afzonderlijk laat bijstaan door een deskundige, betalen ze die diensten uiteraard helemaal zelf.</w:t>
      </w:r>
    </w:p>
    <w:p w14:paraId="005262CB" w14:textId="5A674039" w:rsidR="009506DC" w:rsidRDefault="009506DC" w:rsidP="009506DC">
      <w:r>
        <w:lastRenderedPageBreak/>
        <w:t>Als de Partijen geen overeenstemming bereiken, wijst de rechter bij wie de zaak aanhangig wordt gemaakt met een verzoekschrift dat ingediend is vóór het verstrijken van de termijn van één maand, vermeld in het eerste lid, een deskundige aan die de plaatsbeschrijving opmaakt. Het vonnis is uitvoerbaar niettegenstaande verzet en is niet vatbaar voor hoger beroep.</w:t>
      </w:r>
    </w:p>
    <w:p w14:paraId="73A4C522" w14:textId="616C32DD" w:rsidR="009506DC" w:rsidRDefault="009506DC" w:rsidP="009506DC">
      <w:r>
        <w:t>Als in het Gehuurde Goed belangrijke wijzigingen zijn aangebracht nadat de plaatsbeschrijving is opgemaakt, kan elke Partij eisen dat op tegenspraak en voor gemeenschappelijke rekening een bijvoegsel bij de plaatsbeschrijving wordt opgemaakt. Het bijvoegsel bij de plaatsbeschrijving wordt eveneens geregistreerd.</w:t>
      </w:r>
    </w:p>
    <w:p w14:paraId="02DA4DCF" w14:textId="746B857F" w:rsidR="00E11523" w:rsidRPr="00BB3181" w:rsidRDefault="00E11523" w:rsidP="009506DC"/>
    <w:p w14:paraId="6B701B2F" w14:textId="63C31136" w:rsidR="00A200C8" w:rsidRPr="0063404F" w:rsidRDefault="0063404F" w:rsidP="00A200C8">
      <w:pPr>
        <w:pStyle w:val="Kop1"/>
        <w:rPr>
          <w:sz w:val="24"/>
          <w:szCs w:val="40"/>
        </w:rPr>
      </w:pPr>
      <w:bookmarkStart w:id="8" w:name="_Toc177063730"/>
      <w:r w:rsidRPr="0063404F">
        <w:rPr>
          <w:sz w:val="24"/>
          <w:szCs w:val="40"/>
        </w:rPr>
        <w:t>d</w:t>
      </w:r>
      <w:r w:rsidR="000B7C46" w:rsidRPr="0063404F">
        <w:rPr>
          <w:sz w:val="24"/>
          <w:szCs w:val="40"/>
        </w:rPr>
        <w:t xml:space="preserve">uur </w:t>
      </w:r>
      <w:r w:rsidR="00C241D2" w:rsidRPr="0063404F">
        <w:rPr>
          <w:sz w:val="24"/>
          <w:szCs w:val="40"/>
        </w:rPr>
        <w:t xml:space="preserve"> </w:t>
      </w:r>
      <w:r w:rsidR="000B7C46" w:rsidRPr="0063404F">
        <w:rPr>
          <w:sz w:val="24"/>
          <w:szCs w:val="40"/>
        </w:rPr>
        <w:t xml:space="preserve">van de </w:t>
      </w:r>
      <w:r w:rsidR="00AC0B60">
        <w:rPr>
          <w:sz w:val="24"/>
          <w:szCs w:val="40"/>
        </w:rPr>
        <w:t>Huur</w:t>
      </w:r>
      <w:r w:rsidR="000B7C46" w:rsidRPr="0063404F">
        <w:rPr>
          <w:sz w:val="24"/>
          <w:szCs w:val="40"/>
        </w:rPr>
        <w:t>overeenkomst</w:t>
      </w:r>
      <w:bookmarkEnd w:id="8"/>
    </w:p>
    <w:p w14:paraId="5E32A628" w14:textId="4A3E2BCD" w:rsidR="00A200C8" w:rsidRDefault="00A200C8" w:rsidP="00A200C8">
      <w:r>
        <w:t xml:space="preserve">De </w:t>
      </w:r>
      <w:r w:rsidR="009506DC">
        <w:t>P</w:t>
      </w:r>
      <w:r>
        <w:t xml:space="preserve">artijen komen overeen dat de </w:t>
      </w:r>
      <w:r w:rsidR="009506DC">
        <w:t>H</w:t>
      </w:r>
      <w:r>
        <w:t>uurovereenkomst wordt afgesloten voor: (</w:t>
      </w:r>
      <w:r w:rsidRPr="00604F4A">
        <w:rPr>
          <w:i/>
          <w:iCs/>
        </w:rPr>
        <w:t>duid aan wat past</w:t>
      </w:r>
      <w:r>
        <w:t>)</w:t>
      </w:r>
    </w:p>
    <w:p w14:paraId="581D3CFF" w14:textId="4C94A962" w:rsidR="00A200C8" w:rsidRDefault="00A200C8" w:rsidP="00A200C8">
      <w:pPr>
        <w:pStyle w:val="Lijstalinea"/>
        <w:numPr>
          <w:ilvl w:val="0"/>
          <w:numId w:val="29"/>
        </w:numPr>
      </w:pPr>
      <w:r>
        <w:t xml:space="preserve">korte duur (maximaal drie jaar) (artikel </w:t>
      </w:r>
      <w:r w:rsidR="009506DC">
        <w:t>6.1</w:t>
      </w:r>
      <w:r>
        <w:t>)</w:t>
      </w:r>
    </w:p>
    <w:p w14:paraId="7913FB26" w14:textId="7A17F603" w:rsidR="006361BF" w:rsidRDefault="00A200C8" w:rsidP="00B0551B">
      <w:pPr>
        <w:pStyle w:val="Lijstalinea"/>
        <w:numPr>
          <w:ilvl w:val="0"/>
          <w:numId w:val="29"/>
        </w:numPr>
      </w:pPr>
      <w:r>
        <w:t>negen jaar (</w:t>
      </w:r>
      <w:r w:rsidR="006361BF">
        <w:t xml:space="preserve">artikel </w:t>
      </w:r>
      <w:r w:rsidR="009506DC">
        <w:t>6.2</w:t>
      </w:r>
      <w:r>
        <w:t>)</w:t>
      </w:r>
    </w:p>
    <w:p w14:paraId="5A4C621C" w14:textId="7F7930E5" w:rsidR="00A200C8" w:rsidRPr="00C241D2" w:rsidRDefault="00A200C8" w:rsidP="00AC0B60">
      <w:pPr>
        <w:pStyle w:val="Kop2"/>
      </w:pPr>
      <w:r w:rsidRPr="00C241D2">
        <w:t>Korte duur</w:t>
      </w:r>
    </w:p>
    <w:p w14:paraId="571073F7" w14:textId="62BB3F0A" w:rsidR="00A200C8" w:rsidRDefault="00A200C8" w:rsidP="00A200C8">
      <w:r w:rsidRPr="00A200C8">
        <w:t xml:space="preserve">Deze schriftelijke </w:t>
      </w:r>
      <w:r w:rsidR="009506DC">
        <w:t>H</w:t>
      </w:r>
      <w:r w:rsidRPr="00A200C8">
        <w:t>uurovereenkomst is gesloten voor een duur van …………………jaar / maanden met aanvang op ……/……/…… en eindigend op ……/……/…</w:t>
      </w:r>
      <w:r w:rsidR="00C241D2">
        <w:t>.</w:t>
      </w:r>
      <w:r w:rsidRPr="00A200C8">
        <w:t>…</w:t>
      </w:r>
      <w:r>
        <w:rPr>
          <w:rStyle w:val="Voetnootmarkering"/>
        </w:rPr>
        <w:footnoteReference w:id="1"/>
      </w:r>
    </w:p>
    <w:p w14:paraId="36C8BC0F" w14:textId="101C0546" w:rsidR="00AC0B60" w:rsidRDefault="00AC0B60" w:rsidP="00A200C8">
      <w:r>
        <w:t>Gedurende deze periode zijn de artikelen 8 en 9 van deze Huurovereenkomst niet van toepassing.</w:t>
      </w:r>
    </w:p>
    <w:p w14:paraId="1BD83B87" w14:textId="41D675BD" w:rsidR="00C241D2" w:rsidRDefault="00A200C8" w:rsidP="00A200C8">
      <w:r w:rsidRPr="00A200C8">
        <w:t xml:space="preserve">Enkel de </w:t>
      </w:r>
      <w:r w:rsidR="00AC0B60">
        <w:t>H</w:t>
      </w:r>
      <w:r w:rsidRPr="00A200C8">
        <w:t xml:space="preserve">uurder kan tijdens de overeengekomen korte duur te allen tijde de </w:t>
      </w:r>
      <w:r w:rsidR="00AC0B60">
        <w:t>H</w:t>
      </w:r>
      <w:r w:rsidRPr="00A200C8">
        <w:t>uurovereenkomst beëindigen met een opzeggingstermijn van drie maanden</w:t>
      </w:r>
      <w:r w:rsidR="00AC0B60">
        <w:t xml:space="preserve"> in overeenstemming met artikel 7 van de Huurovereenkomst</w:t>
      </w:r>
      <w:r>
        <w:t>.</w:t>
      </w:r>
    </w:p>
    <w:p w14:paraId="533C5B73" w14:textId="594C170C" w:rsidR="00A200C8" w:rsidRDefault="00A200C8" w:rsidP="00A200C8">
      <w:r w:rsidRPr="00A200C8">
        <w:t xml:space="preserve">Als de </w:t>
      </w:r>
      <w:r w:rsidR="00AC0B60">
        <w:t>H</w:t>
      </w:r>
      <w:r w:rsidRPr="00A200C8">
        <w:t xml:space="preserve">uurder de </w:t>
      </w:r>
      <w:r w:rsidR="00AC0B60">
        <w:t>H</w:t>
      </w:r>
      <w:r w:rsidRPr="00A200C8">
        <w:t xml:space="preserve">uurovereenkomst vervroegd beëindigt, heeft de </w:t>
      </w:r>
      <w:r w:rsidR="00AC0B60">
        <w:t>V</w:t>
      </w:r>
      <w:r w:rsidRPr="00A200C8">
        <w:t xml:space="preserve">erhuurder recht op een vergoeding die gelijk is aan anderhalve maand, één maand of een halve maand huur naargelang de </w:t>
      </w:r>
      <w:r w:rsidR="00AC0B60">
        <w:t>H</w:t>
      </w:r>
      <w:r w:rsidRPr="00A200C8">
        <w:t>uurovereenkomst een</w:t>
      </w:r>
      <w:r>
        <w:t xml:space="preserve"> einde neemt gedurende respectievelijk het eerste, het tweede of het derde jaar, rekening houdend met de aanvangsdatum van de eerste korte duur </w:t>
      </w:r>
      <w:r w:rsidR="00AC0B60">
        <w:t>H</w:t>
      </w:r>
      <w:r>
        <w:t>uurovereenkomst.</w:t>
      </w:r>
    </w:p>
    <w:p w14:paraId="16A40DC1" w14:textId="549396C6" w:rsidR="00A200C8" w:rsidRDefault="00A200C8" w:rsidP="00A200C8">
      <w:r>
        <w:t xml:space="preserve">Zolang echter op het moment van de opzegging de </w:t>
      </w:r>
      <w:r w:rsidR="00AC0B60">
        <w:t>H</w:t>
      </w:r>
      <w:r>
        <w:t xml:space="preserve">uurovereenkomst niet geregistreerd is na de termijn van twee maanden na ondertekening, zijn de in de vorige alinea bepaalde opzegtermijn en opzegvergoeding niet van toepassing. Wel dient de </w:t>
      </w:r>
      <w:r w:rsidR="00AC0B60">
        <w:t>H</w:t>
      </w:r>
      <w:r>
        <w:t xml:space="preserve">uurder de </w:t>
      </w:r>
      <w:r w:rsidR="00AC0B60">
        <w:t>V</w:t>
      </w:r>
      <w:r>
        <w:t>erhuurder (best aangetekend) op de hoogte te brengen van de opzegging en kan die ten vroegste een einde nemen op de eerste dag van de maand die volgt op de maand waarin is opgezegd.</w:t>
      </w:r>
    </w:p>
    <w:p w14:paraId="78688D9C" w14:textId="12DC5884" w:rsidR="00A200C8" w:rsidRDefault="00A200C8" w:rsidP="00A200C8">
      <w:r w:rsidRPr="00A200C8">
        <w:t xml:space="preserve">Deze </w:t>
      </w:r>
      <w:r w:rsidR="00AC0B60">
        <w:t>H</w:t>
      </w:r>
      <w:r w:rsidRPr="00A200C8">
        <w:t>uurovereenkomst kan onder het korte duurstelsel maar eenmaal en alleen schriftelijk en onder dezelfde geldelijke voorwaarden, behoudens het recht op jaarlijkse indexering,</w:t>
      </w:r>
      <w:r>
        <w:t xml:space="preserve"> </w:t>
      </w:r>
      <w:r w:rsidRPr="00A200C8">
        <w:t>worden verlengd zonder dat de totale duur van de huur onder het korte duurstelsel langer dan drie jaar mag zijn.</w:t>
      </w:r>
    </w:p>
    <w:p w14:paraId="45223662" w14:textId="16A0C000" w:rsidR="00A200C8" w:rsidRDefault="00A200C8" w:rsidP="00A200C8">
      <w:r w:rsidRPr="00A200C8">
        <w:t xml:space="preserve">Niettegenstaande enig andersluidend beding of enige andersluidende </w:t>
      </w:r>
      <w:r w:rsidR="00C241D2" w:rsidRPr="00A200C8">
        <w:t>overeenkomst</w:t>
      </w:r>
      <w:r w:rsidRPr="00A200C8">
        <w:t xml:space="preserve"> wordt bij ontstentenis van een tijdig gedane opzegging of als de </w:t>
      </w:r>
      <w:r w:rsidR="00AC0B60">
        <w:t>H</w:t>
      </w:r>
      <w:r w:rsidRPr="00A200C8">
        <w:t xml:space="preserve">uurder het goed blijft bewonen zonder verzet van de </w:t>
      </w:r>
      <w:r w:rsidR="00AC0B60">
        <w:t>V</w:t>
      </w:r>
      <w:r w:rsidRPr="00A200C8">
        <w:t xml:space="preserve">erhuurder, zelfs in de </w:t>
      </w:r>
      <w:r w:rsidR="00C241D2" w:rsidRPr="00A200C8">
        <w:t>veronderstelling</w:t>
      </w:r>
      <w:r w:rsidRPr="00A200C8">
        <w:t xml:space="preserve"> dat een nieuwe </w:t>
      </w:r>
      <w:r w:rsidR="00AC0B60">
        <w:t>H</w:t>
      </w:r>
      <w:r w:rsidRPr="00A200C8">
        <w:t xml:space="preserve">uurovereenkomst wordt gesloten tussen dezelfde </w:t>
      </w:r>
      <w:r w:rsidR="00AC0B60">
        <w:t>P</w:t>
      </w:r>
      <w:r w:rsidRPr="00A200C8">
        <w:t xml:space="preserve">artijen, de </w:t>
      </w:r>
      <w:r w:rsidR="00AC0B60">
        <w:t>H</w:t>
      </w:r>
      <w:r w:rsidRPr="00A200C8">
        <w:t xml:space="preserve">uurovereenkomst geacht te zijn aangegaan voor een duur van negen jaar, te </w:t>
      </w:r>
      <w:r w:rsidR="00C241D2" w:rsidRPr="00A200C8">
        <w:t>rekenen</w:t>
      </w:r>
      <w:r w:rsidRPr="00A200C8">
        <w:t xml:space="preserve"> vanaf de datum waarop de aanvankelijke </w:t>
      </w:r>
      <w:r w:rsidR="00AC0B60">
        <w:t>H</w:t>
      </w:r>
      <w:r w:rsidRPr="00A200C8">
        <w:t xml:space="preserve">uurovereenkomst van korte duur in werking is getreden. In dit geval blijven de huurprijs en de andere voorwaarden dezelfde als die welke bepaald waren in de aanvankelijk gesloten </w:t>
      </w:r>
      <w:r w:rsidR="00AC0B60">
        <w:t>H</w:t>
      </w:r>
      <w:r w:rsidRPr="00A200C8">
        <w:t xml:space="preserve">uurovereenkomst van korte duur, echter </w:t>
      </w:r>
      <w:r w:rsidRPr="00A200C8">
        <w:lastRenderedPageBreak/>
        <w:t>onverminderd het recht op indexering</w:t>
      </w:r>
      <w:r>
        <w:t>, huurprijsherziening en herziening of omzetting van de forfaitaire bepaling van kosten en lasten.</w:t>
      </w:r>
    </w:p>
    <w:p w14:paraId="2488F549" w14:textId="663D327E" w:rsidR="00C241D2" w:rsidRPr="00C241D2" w:rsidRDefault="00C241D2" w:rsidP="00A200C8">
      <w:pPr>
        <w:rPr>
          <w:lang w:val="nl-NL"/>
        </w:rPr>
      </w:pPr>
      <w:r w:rsidRPr="00C241D2">
        <w:rPr>
          <w:lang w:val="nl-NL"/>
        </w:rPr>
        <w:t xml:space="preserve">Indien deze </w:t>
      </w:r>
      <w:r w:rsidR="00AC0B60">
        <w:rPr>
          <w:lang w:val="nl-NL"/>
        </w:rPr>
        <w:t>H</w:t>
      </w:r>
      <w:r w:rsidRPr="00C241D2">
        <w:rPr>
          <w:lang w:val="nl-NL"/>
        </w:rPr>
        <w:t>uurovereenkomst dus niet of niet tijdig wordt opgezegd met een opzegtermijn van drie maanden  tegen het einde van de overeengekomen korte duur, dan worden de regels van het negenjarig huurcontract (zie</w:t>
      </w:r>
      <w:r>
        <w:rPr>
          <w:lang w:val="nl-NL"/>
        </w:rPr>
        <w:t xml:space="preserve"> artikel</w:t>
      </w:r>
      <w:r w:rsidR="00AC0B60">
        <w:rPr>
          <w:lang w:val="nl-NL"/>
        </w:rPr>
        <w:t>en</w:t>
      </w:r>
      <w:r>
        <w:rPr>
          <w:lang w:val="nl-NL"/>
        </w:rPr>
        <w:t xml:space="preserve"> </w:t>
      </w:r>
      <w:r w:rsidR="00AC0B60">
        <w:rPr>
          <w:lang w:val="nl-NL"/>
        </w:rPr>
        <w:t>8 en 9</w:t>
      </w:r>
      <w:r w:rsidRPr="00C241D2">
        <w:rPr>
          <w:lang w:val="nl-NL"/>
        </w:rPr>
        <w:t xml:space="preserve">) van toepassing. </w:t>
      </w:r>
      <w:r w:rsidR="00AC0B60">
        <w:rPr>
          <w:lang w:val="nl-NL"/>
        </w:rPr>
        <w:t xml:space="preserve">De Huurovereenkomst </w:t>
      </w:r>
      <w:r w:rsidRPr="00C241D2">
        <w:rPr>
          <w:lang w:val="nl-NL"/>
        </w:rPr>
        <w:t xml:space="preserve">wordt dan omgezet in een negenjarige huurovereenkomst, te rekenen vanaf de aanvangsdatum van </w:t>
      </w:r>
      <w:r w:rsidR="00AC0B60">
        <w:rPr>
          <w:lang w:val="nl-NL"/>
        </w:rPr>
        <w:t>de</w:t>
      </w:r>
      <w:r w:rsidRPr="00C241D2">
        <w:rPr>
          <w:lang w:val="nl-NL"/>
        </w:rPr>
        <w:t xml:space="preserve"> oorspronkelijke korte </w:t>
      </w:r>
      <w:r w:rsidR="00AC0B60">
        <w:rPr>
          <w:lang w:val="nl-NL"/>
        </w:rPr>
        <w:t>Huurovereenkomst</w:t>
      </w:r>
      <w:r w:rsidRPr="00C241D2">
        <w:rPr>
          <w:lang w:val="nl-NL"/>
        </w:rPr>
        <w:t>.</w:t>
      </w:r>
    </w:p>
    <w:p w14:paraId="4DECD0BE" w14:textId="6EA32E14" w:rsidR="00C241D2" w:rsidRDefault="00A200C8" w:rsidP="00C241D2">
      <w:pPr>
        <w:pStyle w:val="Kop2"/>
      </w:pPr>
      <w:r>
        <w:t>Negen jaar</w:t>
      </w:r>
    </w:p>
    <w:p w14:paraId="783F7560" w14:textId="45142397" w:rsidR="00C241D2" w:rsidRDefault="00C241D2" w:rsidP="00C241D2">
      <w:r>
        <w:t xml:space="preserve">Deze </w:t>
      </w:r>
      <w:r w:rsidR="00AC0B60">
        <w:t>H</w:t>
      </w:r>
      <w:r>
        <w:t xml:space="preserve">uurovereenkomst is gesloten voor een duur van negen jaar, met aanvang op …../…../……. </w:t>
      </w:r>
      <w:r w:rsidR="00AC0B60">
        <w:t>e</w:t>
      </w:r>
      <w:r>
        <w:t>n wordt beëindigd op ……/…../.……</w:t>
      </w:r>
    </w:p>
    <w:p w14:paraId="440E0CE8" w14:textId="744460DE" w:rsidR="006361BF" w:rsidRDefault="000C52AA" w:rsidP="006361BF">
      <w:r>
        <w:t xml:space="preserve">De </w:t>
      </w:r>
      <w:r w:rsidR="00AC0B60">
        <w:t>V</w:t>
      </w:r>
      <w:r>
        <w:t xml:space="preserve">erhuurder kan door opzegging, met een opzegtermijn van minstens zes maanden, de </w:t>
      </w:r>
      <w:r w:rsidR="00AC0B60">
        <w:t>H</w:t>
      </w:r>
      <w:r>
        <w:t>uurovereenkomst beëindigen tegen het verstrijken van het negende jaar, of tegen een volgende driejaarlijkse periode.  Bij gebreke hieraan wordt de huurovereenkomst telkens opnieuw aan dezelfde voorwaarden verlengd met drie jaar.</w:t>
      </w:r>
    </w:p>
    <w:p w14:paraId="48886FC3" w14:textId="3395D897" w:rsidR="00AC0B60" w:rsidRDefault="00AC0B60" w:rsidP="00AC0B60">
      <w:pPr>
        <w:pStyle w:val="Kop1"/>
      </w:pPr>
      <w:bookmarkStart w:id="9" w:name="_Toc177063731"/>
      <w:r>
        <w:t>Opzeggingsmodaliteiten</w:t>
      </w:r>
      <w:bookmarkEnd w:id="9"/>
    </w:p>
    <w:p w14:paraId="0508DF8C" w14:textId="45D45301" w:rsidR="00AC0B60" w:rsidRPr="00AC0B60" w:rsidRDefault="00AC0B60" w:rsidP="00AC0B60">
      <w:r w:rsidRPr="00AC0B60">
        <w:t>Iedere opzegging die te allen tijde kan gegeven worden kan ten vroegste ingaan op de eerste dag van de maand die volgt op de maand waarin de opzegging wordt aangeboden aan de post</w:t>
      </w:r>
      <w:r>
        <w:t>.</w:t>
      </w:r>
    </w:p>
    <w:p w14:paraId="052F33FF" w14:textId="5D80B845" w:rsidR="000C52AA" w:rsidRPr="00297564" w:rsidRDefault="000C52AA" w:rsidP="00AC0B60">
      <w:pPr>
        <w:pStyle w:val="Kop1"/>
      </w:pPr>
      <w:bookmarkStart w:id="10" w:name="_Toc177063732"/>
      <w:r w:rsidRPr="00297564">
        <w:t>(Vervroegde) Opzeggingsmogelijkheden voor de verhuurder</w:t>
      </w:r>
      <w:bookmarkEnd w:id="10"/>
    </w:p>
    <w:p w14:paraId="712CC4A4" w14:textId="25FD931E" w:rsidR="000C52AA" w:rsidRPr="00AC0B60" w:rsidRDefault="000C52AA" w:rsidP="000C52AA">
      <w:pPr>
        <w:pStyle w:val="Lijstalinea"/>
        <w:numPr>
          <w:ilvl w:val="0"/>
          <w:numId w:val="30"/>
        </w:numPr>
        <w:rPr>
          <w:b/>
          <w:bCs/>
        </w:rPr>
      </w:pPr>
      <w:r w:rsidRPr="00AC0B60">
        <w:rPr>
          <w:b/>
          <w:bCs/>
        </w:rPr>
        <w:t>Opzegging voor eigen betrekking (</w:t>
      </w:r>
      <w:r w:rsidRPr="00AC0B60">
        <w:rPr>
          <w:b/>
          <w:bCs/>
          <w:i/>
          <w:iCs/>
        </w:rPr>
        <w:t>duid aan wat past)</w:t>
      </w:r>
    </w:p>
    <w:p w14:paraId="37DB21B7" w14:textId="5DF51122" w:rsidR="000C52AA" w:rsidRDefault="000C52AA" w:rsidP="000C52AA">
      <w:pPr>
        <w:pStyle w:val="Lijstalinea"/>
        <w:numPr>
          <w:ilvl w:val="0"/>
          <w:numId w:val="31"/>
        </w:numPr>
      </w:pPr>
      <w:r>
        <w:t xml:space="preserve">Het is toegestaan aan de </w:t>
      </w:r>
      <w:r w:rsidR="00AC0B60">
        <w:t>V</w:t>
      </w:r>
      <w:r>
        <w:t>erhuurder om dergelijke opzegging te doen volgens nader bepaalde modaliteiten:</w:t>
      </w:r>
    </w:p>
    <w:p w14:paraId="7D157D73" w14:textId="52801925" w:rsidR="000C52AA" w:rsidRDefault="000C52AA" w:rsidP="000C52AA">
      <w:pPr>
        <w:pStyle w:val="Lijstalinea"/>
        <w:ind w:left="1440"/>
      </w:pPr>
      <w:r>
        <w:t xml:space="preserve">De </w:t>
      </w:r>
      <w:r w:rsidR="00AC0B60">
        <w:t>V</w:t>
      </w:r>
      <w:r>
        <w:t xml:space="preserve">erhuurder kan op elk ogenblik met een opzeggingstermijn van zes maanden de </w:t>
      </w:r>
      <w:r w:rsidR="00AC0B60">
        <w:t>H</w:t>
      </w:r>
      <w:r>
        <w:t>uurovereenkomst opzeggen om de woning persoonlijk en werkelijk te betrekken.</w:t>
      </w:r>
    </w:p>
    <w:p w14:paraId="2A5CA644" w14:textId="48BB1249" w:rsidR="000C52AA" w:rsidRDefault="000C52AA" w:rsidP="00AC0B60">
      <w:pPr>
        <w:pStyle w:val="Lijstalinea"/>
        <w:ind w:left="1440"/>
      </w:pPr>
      <w:r>
        <w:t xml:space="preserve">De </w:t>
      </w:r>
      <w:r w:rsidR="00AC0B60">
        <w:t>V</w:t>
      </w:r>
      <w:r>
        <w:t xml:space="preserve">erhuurder kan met een opzeggingstermijn van zes maanden de huurovereenkomst opzeggen om de woning persoonlijk en werkelijk te laten betrekken door zijn echtgenoot of wettelijk samenwonende partner of de afstammelingen, aangenomen kinderen, bloedverwanten in de opgaande lijn of bloedverwanten in de zijlijn tot in de derde graad van de </w:t>
      </w:r>
      <w:r w:rsidR="00F94515">
        <w:t>V</w:t>
      </w:r>
      <w:r>
        <w:t>erhuurder of van zijn echtgenoot of wettelijk samenwonende partner. Dit zijn kinderen, kleinkinderen, ouders en grootouders, broers, zussen, schoonbroers en schoonzussen, ooms en tantes, neven en nichten. De opzeggingstermijn kan in dit geval niet verstrijken vóór het einde van de eerste driejarige periode vanaf de aanvang van de huurovereenkomst.</w:t>
      </w:r>
    </w:p>
    <w:p w14:paraId="53A01C4B" w14:textId="22392453" w:rsidR="000C52AA" w:rsidRDefault="000C52AA" w:rsidP="000C52AA">
      <w:pPr>
        <w:pStyle w:val="Lijstalinea"/>
        <w:ind w:left="1440"/>
      </w:pPr>
      <w:r>
        <w:t xml:space="preserve">De opzegging vermeldt de identiteit van de persoon die het goed zal betrekken en de band van verwantschap met de </w:t>
      </w:r>
      <w:r w:rsidR="00F94515">
        <w:t>V</w:t>
      </w:r>
      <w:r>
        <w:t xml:space="preserve">erhuurder. Op verzoek van de </w:t>
      </w:r>
      <w:r w:rsidR="00AC0B60">
        <w:t>H</w:t>
      </w:r>
      <w:r>
        <w:t xml:space="preserve">uurder moet de </w:t>
      </w:r>
      <w:r w:rsidR="00AC0B60">
        <w:t>V</w:t>
      </w:r>
      <w:r>
        <w:t xml:space="preserve">erhuurder deze band van verwantschap bewijzen.  De </w:t>
      </w:r>
      <w:r w:rsidR="00AC0B60">
        <w:t>V</w:t>
      </w:r>
      <w:r>
        <w:t xml:space="preserve">erhuurder moet aan dit verzoek voldoen binnen een termijn van twee maanden te rekenen van het verzoek van de </w:t>
      </w:r>
      <w:r w:rsidR="00AC0B60">
        <w:t>H</w:t>
      </w:r>
      <w:r>
        <w:t xml:space="preserve">uurder, zo niet kan de </w:t>
      </w:r>
      <w:r w:rsidR="00AC0B60">
        <w:t>H</w:t>
      </w:r>
      <w:r>
        <w:t>uurder de nietigverklaring van de opzegging vorderen. Die vordering moet op straffe van verval uiterlijk twee maanden vóór het verstrijken van de opzeggingstermijn worden ingesteld.</w:t>
      </w:r>
    </w:p>
    <w:p w14:paraId="48E9E5A9" w14:textId="3309084C" w:rsidR="000C52AA" w:rsidRDefault="000C52AA" w:rsidP="000C52AA">
      <w:pPr>
        <w:pStyle w:val="Lijstalinea"/>
        <w:ind w:left="1440"/>
      </w:pPr>
      <w:r>
        <w:t xml:space="preserve">Binnen het jaar na het verstrijken van de opzeggingsperiode, of als de teruggave door de </w:t>
      </w:r>
      <w:r w:rsidR="00AC0B60">
        <w:t>H</w:t>
      </w:r>
      <w:r>
        <w:t xml:space="preserve">uurder later plaatsvindt, na de teruggave van het goed door de </w:t>
      </w:r>
      <w:r w:rsidR="00AC0B60">
        <w:t>H</w:t>
      </w:r>
      <w:r>
        <w:t xml:space="preserve">uurder, </w:t>
      </w:r>
      <w:r>
        <w:lastRenderedPageBreak/>
        <w:t>moet de woning gedurende minstens twee jaar werkelijk en doorlopend worden betrokken.</w:t>
      </w:r>
    </w:p>
    <w:p w14:paraId="5CB36226" w14:textId="50FA819C" w:rsidR="000C52AA" w:rsidRDefault="000C52AA" w:rsidP="000C52AA">
      <w:pPr>
        <w:pStyle w:val="Lijstalinea"/>
        <w:ind w:left="1440"/>
      </w:pPr>
      <w:r>
        <w:t xml:space="preserve">Indien de </w:t>
      </w:r>
      <w:r w:rsidR="00AC0B60">
        <w:t>V</w:t>
      </w:r>
      <w:r>
        <w:t xml:space="preserve">erhuurder zonder het bewijs te leveren van buitengewone omstandigheden, binnen de gestelde termijn en voorwaarden de betrekking van het goed niet verwezenlijkt, heeft de </w:t>
      </w:r>
      <w:r w:rsidR="00AC0B60">
        <w:t>H</w:t>
      </w:r>
      <w:r>
        <w:t>uurder recht op een vergoeding gelijk aan achttien maanden huur.</w:t>
      </w:r>
    </w:p>
    <w:p w14:paraId="4ECFDBBC" w14:textId="7EB30792" w:rsidR="000C52AA" w:rsidRDefault="000C52AA" w:rsidP="000C52AA">
      <w:pPr>
        <w:pStyle w:val="Lijstalinea"/>
        <w:numPr>
          <w:ilvl w:val="0"/>
          <w:numId w:val="31"/>
        </w:numPr>
      </w:pPr>
      <w:r>
        <w:t xml:space="preserve">De </w:t>
      </w:r>
      <w:r w:rsidR="00AC0B60">
        <w:t>V</w:t>
      </w:r>
      <w:r>
        <w:t xml:space="preserve">erhuurder ziet voor de volledige duur van de </w:t>
      </w:r>
      <w:r w:rsidR="00AC0B60">
        <w:t>H</w:t>
      </w:r>
      <w:r>
        <w:t>uurovereenkomst af van het recht om deze te beëindigen voor betrekking door hemzelf, zijn echtgenote en de respectievelijke familieleden.</w:t>
      </w:r>
    </w:p>
    <w:p w14:paraId="198E19F5" w14:textId="77777777" w:rsidR="000C52AA" w:rsidRDefault="000C52AA" w:rsidP="000C52AA">
      <w:pPr>
        <w:pStyle w:val="Lijstalinea"/>
        <w:ind w:left="1440"/>
      </w:pPr>
    </w:p>
    <w:p w14:paraId="1DB26DA4" w14:textId="134F2BD8" w:rsidR="000C52AA" w:rsidRPr="00AC0B60" w:rsidRDefault="000C52AA" w:rsidP="000C52AA">
      <w:pPr>
        <w:pStyle w:val="Lijstalinea"/>
        <w:numPr>
          <w:ilvl w:val="0"/>
          <w:numId w:val="30"/>
        </w:numPr>
        <w:rPr>
          <w:b/>
          <w:bCs/>
        </w:rPr>
      </w:pPr>
      <w:r w:rsidRPr="00AC0B60">
        <w:rPr>
          <w:b/>
          <w:bCs/>
        </w:rPr>
        <w:t>Opzegging voor grondige renovatiewerken</w:t>
      </w:r>
    </w:p>
    <w:p w14:paraId="2F612A16" w14:textId="1D3C9B5F" w:rsidR="000C52AA" w:rsidRDefault="000C52AA" w:rsidP="000C52AA">
      <w:pPr>
        <w:pStyle w:val="Lijstalinea"/>
        <w:numPr>
          <w:ilvl w:val="0"/>
          <w:numId w:val="31"/>
        </w:numPr>
      </w:pPr>
      <w:r>
        <w:t xml:space="preserve">Het is toegestaan aan de </w:t>
      </w:r>
      <w:r w:rsidR="00F94515">
        <w:t>V</w:t>
      </w:r>
      <w:r>
        <w:t>erhuurder om dergelijke opzegging te doen volgens nader bepaalde modaliteiten:</w:t>
      </w:r>
    </w:p>
    <w:p w14:paraId="237A9E36" w14:textId="0B504484" w:rsidR="000C52AA" w:rsidRDefault="000C52AA" w:rsidP="000C52AA">
      <w:pPr>
        <w:pStyle w:val="Lijstalinea"/>
        <w:ind w:left="1440"/>
      </w:pPr>
      <w:r>
        <w:t xml:space="preserve">De </w:t>
      </w:r>
      <w:r w:rsidR="00AC0B60">
        <w:t>V</w:t>
      </w:r>
      <w:r>
        <w:t xml:space="preserve">erhuurder kan ten allen tijde de </w:t>
      </w:r>
      <w:r w:rsidR="00AC0B60">
        <w:t>H</w:t>
      </w:r>
      <w:r>
        <w:t>uurovereenkomst beëindigen met een opzeggingstermijn van zes maanden indien hij voornemens is het onroerend goed of een gedeelte ervan weder op te bouwen, te verbouwen of te renoveren.</w:t>
      </w:r>
    </w:p>
    <w:p w14:paraId="50DC3BA4" w14:textId="4896BA28" w:rsidR="000C52AA" w:rsidRDefault="000C52AA" w:rsidP="000C52AA">
      <w:pPr>
        <w:pStyle w:val="Lijstalinea"/>
        <w:ind w:left="1440"/>
      </w:pPr>
      <w:r>
        <w:t>De werken moeten:</w:t>
      </w:r>
    </w:p>
    <w:p w14:paraId="60AED5AE" w14:textId="77777777" w:rsidR="00AC0B60" w:rsidRDefault="000C52AA" w:rsidP="00AC0B60">
      <w:pPr>
        <w:pStyle w:val="Lijstalinea"/>
        <w:numPr>
          <w:ilvl w:val="0"/>
          <w:numId w:val="41"/>
        </w:numPr>
      </w:pPr>
      <w:r>
        <w:t xml:space="preserve">worden uitgevoerd met eerbiediging van de decretale en </w:t>
      </w:r>
      <w:proofErr w:type="spellStart"/>
      <w:r>
        <w:t>verordeningsbepalingen</w:t>
      </w:r>
      <w:proofErr w:type="spellEnd"/>
      <w:r>
        <w:t xml:space="preserve"> over de ruimtelijke ordening;</w:t>
      </w:r>
    </w:p>
    <w:p w14:paraId="75149696" w14:textId="4F1AB7CF" w:rsidR="00AC0B60" w:rsidRDefault="000C52AA" w:rsidP="00AC0B60">
      <w:pPr>
        <w:pStyle w:val="Lijstalinea"/>
        <w:numPr>
          <w:ilvl w:val="0"/>
          <w:numId w:val="41"/>
        </w:numPr>
      </w:pPr>
      <w:r>
        <w:t xml:space="preserve">worden uitgevoerd aan het door de </w:t>
      </w:r>
      <w:r w:rsidR="00F94515">
        <w:t>H</w:t>
      </w:r>
      <w:r>
        <w:t>uurder bewoonde gedeelte;</w:t>
      </w:r>
    </w:p>
    <w:p w14:paraId="2CF7C700" w14:textId="26D418AE" w:rsidR="000C52AA" w:rsidRDefault="000C52AA" w:rsidP="00AC0B60">
      <w:pPr>
        <w:pStyle w:val="Lijstalinea"/>
        <w:numPr>
          <w:ilvl w:val="0"/>
          <w:numId w:val="41"/>
        </w:numPr>
      </w:pPr>
      <w:r>
        <w:t xml:space="preserve">meer kosten dan drie jaar huur van het </w:t>
      </w:r>
      <w:r w:rsidR="00AC0B60">
        <w:t>G</w:t>
      </w:r>
      <w:r>
        <w:t xml:space="preserve">ehuurde </w:t>
      </w:r>
      <w:r w:rsidR="00AC0B60">
        <w:t>G</w:t>
      </w:r>
      <w:r>
        <w:t xml:space="preserve">oed. Indien het gebouw waarin de woning gelegen is uit verscheidene verhuurde woningen bestaat, toebehorend aan dezelfde </w:t>
      </w:r>
      <w:r w:rsidR="00AC0B60">
        <w:t>V</w:t>
      </w:r>
      <w:r>
        <w:t>erhuurder, volstaat het dat de kosten van de werken meer dan twee jaar huur bedragen van alle betrokken woningen.</w:t>
      </w:r>
    </w:p>
    <w:p w14:paraId="0B08AEDA" w14:textId="3521E920" w:rsidR="000C52AA" w:rsidRDefault="000C52AA" w:rsidP="000C52AA">
      <w:pPr>
        <w:pStyle w:val="Lijstalinea"/>
        <w:ind w:left="1440"/>
      </w:pPr>
      <w:r>
        <w:t xml:space="preserve">De opzeggingstermijn bedraagt zes maanden, tenzij de opzegging wordt gedaan tijdens de eerste driejarige periode. In dat geval kan de opzeggingstermijn niet verstrijken vóór het einde van de eerste driejarige periode vanaf de inwerkingtreding van de </w:t>
      </w:r>
      <w:r w:rsidR="00AC0B60">
        <w:t>H</w:t>
      </w:r>
      <w:r>
        <w:t>uurovereenkomst.</w:t>
      </w:r>
    </w:p>
    <w:p w14:paraId="1BD39109" w14:textId="2B8EDA41" w:rsidR="000C52AA" w:rsidRDefault="000C52AA" w:rsidP="000C52AA">
      <w:pPr>
        <w:pStyle w:val="Lijstalinea"/>
        <w:ind w:left="1440"/>
      </w:pPr>
      <w:r>
        <w:t xml:space="preserve">De opzegging moet vergezeld zijn van een kopie van de omgevingsvergunning (vroeger stedenbouwkundige vergunning genoemd) indien deze vereist is en een omstandig bestek of een beschrijving van de werkzaamheden samen met een gedetailleerde kostenraming, of een aannemingsovereenkomst.  </w:t>
      </w:r>
    </w:p>
    <w:p w14:paraId="43857466" w14:textId="21F3490D" w:rsidR="000C52AA" w:rsidRDefault="000C52AA" w:rsidP="000C52AA">
      <w:pPr>
        <w:pStyle w:val="Lijstalinea"/>
        <w:ind w:left="1440"/>
      </w:pPr>
      <w:r>
        <w:t xml:space="preserve">De werken moeten worden aangevat binnen een termijn van zes maanden en beëindigd zijn binnen een termijn van vierentwintig maanden na het verstrijken van de opzegging door de </w:t>
      </w:r>
      <w:r w:rsidR="00AC0B60">
        <w:t>V</w:t>
      </w:r>
      <w:r>
        <w:t xml:space="preserve">erhuurder of, in geval de teruggave door de </w:t>
      </w:r>
      <w:r w:rsidR="00AC0B60">
        <w:t>H</w:t>
      </w:r>
      <w:r>
        <w:t xml:space="preserve">uurder later plaatsvindt, na de teruggave van het goed. Na de beëindiging van de werken, vraagt de </w:t>
      </w:r>
      <w:r w:rsidR="00AC0B60">
        <w:t>V</w:t>
      </w:r>
      <w:r>
        <w:t>erhuurder een conformiteitsattest aan.</w:t>
      </w:r>
    </w:p>
    <w:p w14:paraId="20EA7CE8" w14:textId="4BECAD76" w:rsidR="000C52AA" w:rsidRDefault="000C52AA" w:rsidP="000C52AA">
      <w:pPr>
        <w:pStyle w:val="Lijstalinea"/>
        <w:ind w:left="1440"/>
      </w:pPr>
      <w:r>
        <w:t xml:space="preserve">Op verzoek van de </w:t>
      </w:r>
      <w:r w:rsidR="00AC0B60">
        <w:t>H</w:t>
      </w:r>
      <w:r>
        <w:t xml:space="preserve">uurder is de </w:t>
      </w:r>
      <w:r w:rsidR="00AC0B60">
        <w:t>V</w:t>
      </w:r>
      <w:r>
        <w:t xml:space="preserve">erhuurder verplicht hem kosteloos de documenten inclusief het conformiteitsattest mede te delen waaruit blijkt dat de werken, zoals beschreven, zijn uitgevoerd. Indien de </w:t>
      </w:r>
      <w:r w:rsidR="00AC0B60">
        <w:t>V</w:t>
      </w:r>
      <w:r>
        <w:t xml:space="preserve">erhuurder, zonder het bewijs te leveren van buitengewone omstandigheden, binnen de gestelde termijn en voorwaarden de werken niet heeft uitgevoerd, heeft de </w:t>
      </w:r>
      <w:r w:rsidR="00AC0B60">
        <w:t>H</w:t>
      </w:r>
      <w:r>
        <w:t>uurder recht op een vergoeding die gelijk is aan achttien maanden huur.</w:t>
      </w:r>
    </w:p>
    <w:p w14:paraId="42222EE0" w14:textId="4A494B7D" w:rsidR="009A1E0D" w:rsidRDefault="000C52AA" w:rsidP="009A1E0D">
      <w:pPr>
        <w:pStyle w:val="Lijstalinea"/>
        <w:numPr>
          <w:ilvl w:val="0"/>
          <w:numId w:val="31"/>
        </w:numPr>
      </w:pPr>
      <w:r w:rsidRPr="000C52AA">
        <w:t xml:space="preserve">De </w:t>
      </w:r>
      <w:r w:rsidR="00AC0B60">
        <w:t>V</w:t>
      </w:r>
      <w:r w:rsidRPr="000C52AA">
        <w:t xml:space="preserve">erhuurder ziet af van het recht om de </w:t>
      </w:r>
      <w:r w:rsidR="00AC0B60">
        <w:t>H</w:t>
      </w:r>
      <w:r w:rsidRPr="000C52AA">
        <w:t>uurovereenkomst te beëindigen voor het uitvoeren van grondige renovatiewerken.</w:t>
      </w:r>
    </w:p>
    <w:p w14:paraId="0BEA5E8A" w14:textId="77777777" w:rsidR="009A1E0D" w:rsidRPr="00AC0B60" w:rsidRDefault="000C52AA" w:rsidP="009A1E0D">
      <w:pPr>
        <w:pStyle w:val="Lijstalinea"/>
        <w:numPr>
          <w:ilvl w:val="0"/>
          <w:numId w:val="30"/>
        </w:numPr>
        <w:rPr>
          <w:b/>
          <w:bCs/>
        </w:rPr>
      </w:pPr>
      <w:r w:rsidRPr="00AC0B60">
        <w:rPr>
          <w:b/>
          <w:bCs/>
        </w:rPr>
        <w:lastRenderedPageBreak/>
        <w:t>Ongemotiveerde opzegging mits betaling van een schadevergoeding</w:t>
      </w:r>
    </w:p>
    <w:p w14:paraId="57DFA0D3" w14:textId="5877BF7F" w:rsidR="009A1E0D" w:rsidRDefault="009A1E0D" w:rsidP="009A1E0D">
      <w:pPr>
        <w:pStyle w:val="Lijstalinea"/>
        <w:numPr>
          <w:ilvl w:val="0"/>
          <w:numId w:val="31"/>
        </w:numPr>
      </w:pPr>
      <w:r>
        <w:t xml:space="preserve">Het is toegestaan aan de </w:t>
      </w:r>
      <w:r w:rsidR="00AC0B60">
        <w:t>V</w:t>
      </w:r>
      <w:r>
        <w:t>erhuurder om dergelijke opzegging te doen volgens nader bepaalde modaliteiten:</w:t>
      </w:r>
    </w:p>
    <w:p w14:paraId="03C7FE0F" w14:textId="4AF69F72" w:rsidR="00E36E30" w:rsidRDefault="00297564" w:rsidP="00E36E30">
      <w:pPr>
        <w:pStyle w:val="Lijstalinea"/>
        <w:ind w:left="1440"/>
      </w:pPr>
      <w:r w:rsidRPr="00297564">
        <w:t xml:space="preserve">Tegen het verstrijken van de eerste en de tweede driejarige periode kan de </w:t>
      </w:r>
      <w:r w:rsidR="00AC0B60">
        <w:t>V</w:t>
      </w:r>
      <w:r w:rsidRPr="00297564">
        <w:t xml:space="preserve">erhuurder de huurovereenkomst beëindigen met een opzeggingstermijn van zes maanden, zonder motivering, maar met betaling van een vergoeding. Deze vergoeding is gelijk aan negen dan wel aan zes maanden huur naargelang de </w:t>
      </w:r>
      <w:r w:rsidR="006361BF">
        <w:t>Huur</w:t>
      </w:r>
      <w:r w:rsidRPr="00297564">
        <w:t>overeenkomst een einde neemt bij het verstrijken van de eerste of de tweede driejarige periode.</w:t>
      </w:r>
    </w:p>
    <w:p w14:paraId="33E7B5FB" w14:textId="378DFF5A" w:rsidR="009A1E0D" w:rsidRDefault="009A1E0D" w:rsidP="009A1E0D">
      <w:pPr>
        <w:pStyle w:val="Lijstalinea"/>
        <w:numPr>
          <w:ilvl w:val="0"/>
          <w:numId w:val="31"/>
        </w:numPr>
      </w:pPr>
      <w:r>
        <w:t xml:space="preserve">De </w:t>
      </w:r>
      <w:r w:rsidR="00AC0B60">
        <w:t>V</w:t>
      </w:r>
      <w:r>
        <w:t xml:space="preserve">erhuurder ziet af van het recht om de </w:t>
      </w:r>
      <w:r w:rsidR="00AC0B60">
        <w:t>H</w:t>
      </w:r>
      <w:r>
        <w:t>uurovereenkomst te beëindigen zonder motivering</w:t>
      </w:r>
      <w:r w:rsidR="00E36E30">
        <w:t>.</w:t>
      </w:r>
    </w:p>
    <w:p w14:paraId="2B3047B6" w14:textId="2652F197" w:rsidR="009A1E0D" w:rsidRPr="00297564" w:rsidRDefault="00297564" w:rsidP="00AC0B60">
      <w:pPr>
        <w:pStyle w:val="Kop1"/>
      </w:pPr>
      <w:bookmarkStart w:id="11" w:name="_Toc177063733"/>
      <w:r w:rsidRPr="00297564">
        <w:t>Opzeggingsmogelijkheden voor de huurder</w:t>
      </w:r>
      <w:r w:rsidR="00B0551B">
        <w:t xml:space="preserve"> onder het negenjarig duurstelsel</w:t>
      </w:r>
      <w:bookmarkEnd w:id="11"/>
    </w:p>
    <w:p w14:paraId="0B29AF90" w14:textId="2DB8454E" w:rsidR="009708B1" w:rsidRDefault="009708B1" w:rsidP="009708B1">
      <w:r>
        <w:t xml:space="preserve">De </w:t>
      </w:r>
      <w:r w:rsidR="00AC0B60">
        <w:t>H</w:t>
      </w:r>
      <w:r>
        <w:t xml:space="preserve">uurder kan de </w:t>
      </w:r>
      <w:r w:rsidR="00AC0B60">
        <w:t>H</w:t>
      </w:r>
      <w:r>
        <w:t xml:space="preserve">uurovereenkomst altijd beëindigen met een opzeggingstermijn van drie maanden.  </w:t>
      </w:r>
    </w:p>
    <w:p w14:paraId="2A49AFB5" w14:textId="4BA77865" w:rsidR="009708B1" w:rsidRDefault="009708B1" w:rsidP="009708B1">
      <w:r>
        <w:t xml:space="preserve">Indien de </w:t>
      </w:r>
      <w:r w:rsidR="00AC0B60">
        <w:t>H</w:t>
      </w:r>
      <w:r>
        <w:t xml:space="preserve">uurder de </w:t>
      </w:r>
      <w:r w:rsidR="00AC0B60">
        <w:t>H</w:t>
      </w:r>
      <w:r>
        <w:t xml:space="preserve">uurovereenkomst beëindigt tijdens de eerste driejarige periode, heeft de </w:t>
      </w:r>
      <w:r w:rsidR="00AC0B60">
        <w:t>V</w:t>
      </w:r>
      <w:r>
        <w:t xml:space="preserve">erhuurder recht op een vergoeding. Die vergoeding is gelijk aan drie maanden, twee maanden of één maand huur naargelang de </w:t>
      </w:r>
      <w:r w:rsidR="00AC0B60">
        <w:t>H</w:t>
      </w:r>
      <w:r>
        <w:t>uurovereenkomst een einde neemt gedurende het eerste, het tweede of het derde jaar.</w:t>
      </w:r>
    </w:p>
    <w:p w14:paraId="124AB94A" w14:textId="1CA36C36" w:rsidR="009708B1" w:rsidRDefault="009708B1" w:rsidP="009708B1">
      <w:r>
        <w:t xml:space="preserve">De </w:t>
      </w:r>
      <w:r w:rsidR="00AC0B60">
        <w:t>H</w:t>
      </w:r>
      <w:r>
        <w:t xml:space="preserve">uurder kan op ieder moment tegenopzegging van de </w:t>
      </w:r>
      <w:r w:rsidR="00AC0B60">
        <w:t>H</w:t>
      </w:r>
      <w:r>
        <w:t xml:space="preserve">uurovereenkomst doen met één maand, doch enkel indien de </w:t>
      </w:r>
      <w:r w:rsidR="00AC0B60">
        <w:t>V</w:t>
      </w:r>
      <w:r>
        <w:t xml:space="preserve">erhuurder de </w:t>
      </w:r>
      <w:r w:rsidR="00AC0B60">
        <w:t>H</w:t>
      </w:r>
      <w:r>
        <w:t xml:space="preserve">uurovereenkomst vervroegd beëindigt voor eigen betrekking, verbouwingswerken of ongemotiveerd mits betaling van een schadevergoeding. De </w:t>
      </w:r>
      <w:r w:rsidR="00AC0B60">
        <w:t>H</w:t>
      </w:r>
      <w:r>
        <w:t>uurder is dan geen vergoeding verschuldigd.</w:t>
      </w:r>
    </w:p>
    <w:p w14:paraId="1F5A584D" w14:textId="5CD95009" w:rsidR="00297564" w:rsidRPr="00C241D2" w:rsidRDefault="009708B1" w:rsidP="009708B1">
      <w:r>
        <w:t xml:space="preserve">Zolang op het moment van de opzegging de </w:t>
      </w:r>
      <w:r w:rsidR="00AC0B60">
        <w:t>H</w:t>
      </w:r>
      <w:r>
        <w:t xml:space="preserve">uurovereenkomst niet tijdig geregistreerd is na de termijn van twee maanden na de ondertekening, zijn de opzegtermijn en eventuele opzegvergoeding niet van toepassing. Wel dient de </w:t>
      </w:r>
      <w:r w:rsidR="00AC0B60">
        <w:t>H</w:t>
      </w:r>
      <w:r>
        <w:t xml:space="preserve">uurder de </w:t>
      </w:r>
      <w:r w:rsidR="00F94515">
        <w:t>V</w:t>
      </w:r>
      <w:r>
        <w:t>erhuurder best aangetekend op de hoogte te brengen van de opzegging en kan die ten vroegste een einde nemen op de eerste dag van de maand die volgt op de maand waarin is opgezegd.</w:t>
      </w:r>
    </w:p>
    <w:p w14:paraId="5FF9DAE4" w14:textId="76DDBAA4" w:rsidR="00C241D2" w:rsidRDefault="00C241D2" w:rsidP="006361BF">
      <w:pPr>
        <w:pStyle w:val="Kop1"/>
      </w:pPr>
      <w:bookmarkStart w:id="12" w:name="_Toc177063734"/>
      <w:r>
        <w:t>Verlenging wegens buitengewone omstandigheden</w:t>
      </w:r>
      <w:bookmarkEnd w:id="12"/>
    </w:p>
    <w:p w14:paraId="3A42D6D4" w14:textId="5DDBB01A" w:rsidR="00180C05" w:rsidRDefault="00180C05" w:rsidP="00180C05">
      <w:r>
        <w:t xml:space="preserve">Als een </w:t>
      </w:r>
      <w:r w:rsidR="006361BF">
        <w:t>H</w:t>
      </w:r>
      <w:r>
        <w:t xml:space="preserve">uurovereenkomst vervalt of ten gevolge van een opzegging eindigt, kan de </w:t>
      </w:r>
      <w:r w:rsidR="006361BF">
        <w:t>H</w:t>
      </w:r>
      <w:r>
        <w:t xml:space="preserve">uurder die het bewijs van buitengewone omstandigheden levert, om een verlenging verzoeken. Die verlenging wordt, op straffe van nietigheid, uiterlijk een maand voor de vervaldag van de huur aan de </w:t>
      </w:r>
      <w:r w:rsidR="006361BF">
        <w:t>V</w:t>
      </w:r>
      <w:r>
        <w:t>erhuurder gevraagd en dit verplicht met een aangetekende brief, door afgifte tegen ontvangstbewijs of door betekening van een gerechtsdeurwaardersexploot.</w:t>
      </w:r>
    </w:p>
    <w:p w14:paraId="313863C0" w14:textId="299B707A" w:rsidR="00180C05" w:rsidRDefault="00180C05" w:rsidP="00180C05">
      <w:r>
        <w:t xml:space="preserve">Bij gebrek aan overeenstemming tussen de </w:t>
      </w:r>
      <w:r w:rsidR="006361BF">
        <w:t>P</w:t>
      </w:r>
      <w:r>
        <w:t xml:space="preserve">artijen kan de rechter, rekening houdend met de belangen van de twee </w:t>
      </w:r>
      <w:r w:rsidR="006361BF">
        <w:t>P</w:t>
      </w:r>
      <w:r>
        <w:t xml:space="preserve">artijen, onder meer met de eventuele hoge leeftijd van een van de </w:t>
      </w:r>
      <w:r w:rsidR="006361BF">
        <w:t>P</w:t>
      </w:r>
      <w:r>
        <w:t xml:space="preserve">artijen, de verlenging toestaan. De rechter stelt de duur ervan, die bepaald moet zijn, vast. De rechter kan in dat geval, als hij het billijk acht, op verzoek van de </w:t>
      </w:r>
      <w:r w:rsidR="006361BF">
        <w:t>V</w:t>
      </w:r>
      <w:r>
        <w:t>erhuurder ook een verhoging van de huurprijs toestaan, en de vergoeding die bij ongemotiveerde opzegging</w:t>
      </w:r>
      <w:r w:rsidR="00982C5E">
        <w:t xml:space="preserve"> v</w:t>
      </w:r>
      <w:r>
        <w:t xml:space="preserve">erschuldigd is, beperken of opheffen. </w:t>
      </w:r>
    </w:p>
    <w:p w14:paraId="475631C4" w14:textId="0D85EA79" w:rsidR="00180C05" w:rsidRDefault="00180C05" w:rsidP="00180C05">
      <w:r>
        <w:t xml:space="preserve">De </w:t>
      </w:r>
      <w:r w:rsidR="006361BF">
        <w:t>H</w:t>
      </w:r>
      <w:r>
        <w:t xml:space="preserve">uurder kan maar één aanvraag om hernieuwing van de verlenging indienen onder dezelfde voorwaarden. </w:t>
      </w:r>
    </w:p>
    <w:p w14:paraId="6F61A070" w14:textId="19A4DCB5" w:rsidR="00180C05" w:rsidRDefault="00180C05" w:rsidP="00180C05">
      <w:r>
        <w:t xml:space="preserve">Bij gebrek aan overeenstemming tussen de </w:t>
      </w:r>
      <w:r w:rsidR="006361BF">
        <w:t>P</w:t>
      </w:r>
      <w:r>
        <w:t xml:space="preserve">artijen kan de rechter die hernieuwing van de verlenging toestaan onder de voorwaarden, zoals hierboven vermeld in dit artikel. </w:t>
      </w:r>
    </w:p>
    <w:p w14:paraId="33CBC027" w14:textId="59FF80A9" w:rsidR="008674BB" w:rsidRDefault="00180C05" w:rsidP="00E11523">
      <w:r>
        <w:lastRenderedPageBreak/>
        <w:t xml:space="preserve">Buitengewone omstandigheden zijn, behoudens omwille van de hogere leeftijd van de </w:t>
      </w:r>
      <w:r w:rsidR="006361BF">
        <w:t>H</w:t>
      </w:r>
      <w:r>
        <w:t xml:space="preserve">uurder, nieuwe omstandigheden los van zijn wil, die zich voordoen sinds de opzegging en die de </w:t>
      </w:r>
      <w:r w:rsidR="006361BF">
        <w:t>H</w:t>
      </w:r>
      <w:r>
        <w:t>uurder redelijkerwijze niet kon voorzien en het hem bemoeilijken of onmogelijk maken om tijdig te verhuizen.</w:t>
      </w:r>
    </w:p>
    <w:p w14:paraId="325890EC" w14:textId="69FACFFC" w:rsidR="008674BB" w:rsidRPr="0063404F" w:rsidRDefault="0063404F" w:rsidP="008674BB">
      <w:pPr>
        <w:pStyle w:val="Kop1"/>
        <w:rPr>
          <w:sz w:val="24"/>
          <w:szCs w:val="40"/>
        </w:rPr>
      </w:pPr>
      <w:bookmarkStart w:id="13" w:name="_Toc177063735"/>
      <w:r>
        <w:rPr>
          <w:sz w:val="24"/>
          <w:szCs w:val="40"/>
        </w:rPr>
        <w:t>h</w:t>
      </w:r>
      <w:r w:rsidR="008674BB" w:rsidRPr="0063404F">
        <w:rPr>
          <w:sz w:val="24"/>
          <w:szCs w:val="40"/>
        </w:rPr>
        <w:t>uurprijs en indexering</w:t>
      </w:r>
      <w:bookmarkEnd w:id="13"/>
    </w:p>
    <w:p w14:paraId="671E1B1E" w14:textId="418B22DD" w:rsidR="004052B4" w:rsidRPr="006361BF" w:rsidRDefault="004052B4" w:rsidP="004052B4">
      <w:pPr>
        <w:pStyle w:val="Kop2"/>
      </w:pPr>
      <w:r w:rsidRPr="006361BF">
        <w:t>Basishuurprijs</w:t>
      </w:r>
    </w:p>
    <w:p w14:paraId="606AF9C0" w14:textId="529F29B6" w:rsidR="00B7447A" w:rsidRDefault="00E23D10" w:rsidP="00B7447A">
      <w:r>
        <w:t xml:space="preserve">De </w:t>
      </w:r>
      <w:r w:rsidR="006361BF">
        <w:t>H</w:t>
      </w:r>
      <w:r>
        <w:t>uurovereenkomst wordt afgesloten en aanvaard middels de betaling van een basishuurprijs van ……………….. euro.</w:t>
      </w:r>
    </w:p>
    <w:p w14:paraId="0157C905" w14:textId="49551748" w:rsidR="00B7447A" w:rsidRDefault="00B7447A" w:rsidP="00B7447A">
      <w:r>
        <w:t>De huurprijs moet betaald worden:</w:t>
      </w:r>
    </w:p>
    <w:p w14:paraId="1FC76F27" w14:textId="77777777" w:rsidR="00B7447A" w:rsidRDefault="00B7447A" w:rsidP="00B7447A">
      <w:pPr>
        <w:pStyle w:val="Lijstalinea"/>
        <w:numPr>
          <w:ilvl w:val="0"/>
          <w:numId w:val="32"/>
        </w:numPr>
      </w:pPr>
      <w:r>
        <w:t xml:space="preserve">iedere maand </w:t>
      </w:r>
    </w:p>
    <w:p w14:paraId="40FFF6B2" w14:textId="77777777" w:rsidR="00B7447A" w:rsidRDefault="00B7447A" w:rsidP="00B7447A">
      <w:pPr>
        <w:pStyle w:val="Lijstalinea"/>
        <w:numPr>
          <w:ilvl w:val="0"/>
          <w:numId w:val="32"/>
        </w:numPr>
      </w:pPr>
      <w:r>
        <w:t>of in periodes van …………….. maanden</w:t>
      </w:r>
    </w:p>
    <w:p w14:paraId="36A7F39A" w14:textId="77777777" w:rsidR="00B7447A" w:rsidRDefault="00B7447A" w:rsidP="00B7447A">
      <w:r>
        <w:t>Ze is te betalen</w:t>
      </w:r>
    </w:p>
    <w:p w14:paraId="64393083" w14:textId="77777777" w:rsidR="00B7447A" w:rsidRDefault="00B7447A" w:rsidP="00B7447A">
      <w:pPr>
        <w:pStyle w:val="Lijstalinea"/>
        <w:numPr>
          <w:ilvl w:val="0"/>
          <w:numId w:val="33"/>
        </w:numPr>
      </w:pPr>
      <w:r>
        <w:t>ten laatste …………….. dagen vóór de start van de periode</w:t>
      </w:r>
    </w:p>
    <w:p w14:paraId="0106FC11" w14:textId="77777777" w:rsidR="00B7447A" w:rsidRDefault="00B7447A" w:rsidP="00B7447A">
      <w:pPr>
        <w:pStyle w:val="Lijstalinea"/>
        <w:numPr>
          <w:ilvl w:val="0"/>
          <w:numId w:val="33"/>
        </w:numPr>
      </w:pPr>
      <w:r>
        <w:t>ten laatste …………….. dagen na de start van de periode</w:t>
      </w:r>
    </w:p>
    <w:p w14:paraId="0400CFED" w14:textId="77777777" w:rsidR="00B7447A" w:rsidRDefault="00B7447A" w:rsidP="00B7447A">
      <w:pPr>
        <w:pStyle w:val="Lijstalinea"/>
        <w:numPr>
          <w:ilvl w:val="0"/>
          <w:numId w:val="33"/>
        </w:numPr>
      </w:pPr>
      <w:r>
        <w:t>andere: …………………………………………………………………</w:t>
      </w:r>
    </w:p>
    <w:p w14:paraId="2E356FF9" w14:textId="2E7C1D77" w:rsidR="00B7447A" w:rsidRDefault="00B7447A" w:rsidP="00B7447A">
      <w:r>
        <w:t xml:space="preserve">Ze moet betaald worden (zonder keuze blijven de </w:t>
      </w:r>
      <w:r w:rsidR="00E23D10">
        <w:t>twee</w:t>
      </w:r>
      <w:r>
        <w:t xml:space="preserve"> mogelijkheden open)</w:t>
      </w:r>
    </w:p>
    <w:p w14:paraId="53155D42" w14:textId="77777777" w:rsidR="00B7447A" w:rsidRDefault="00B7447A" w:rsidP="00B7447A">
      <w:pPr>
        <w:pStyle w:val="Lijstalinea"/>
        <w:numPr>
          <w:ilvl w:val="0"/>
          <w:numId w:val="34"/>
        </w:numPr>
      </w:pPr>
      <w:r>
        <w:t>per overschrijving of storting op het volgende rekeningnummer: ………………………………..</w:t>
      </w:r>
    </w:p>
    <w:p w14:paraId="75A7978F" w14:textId="77777777" w:rsidR="00B7447A" w:rsidRDefault="00B7447A" w:rsidP="00B7447A">
      <w:pPr>
        <w:pStyle w:val="Lijstalinea"/>
        <w:numPr>
          <w:ilvl w:val="0"/>
          <w:numId w:val="34"/>
        </w:numPr>
      </w:pPr>
      <w:r>
        <w:t>via een doorlopende opdracht naar het rekeningnummer: ……………………………………….</w:t>
      </w:r>
    </w:p>
    <w:p w14:paraId="0C5614F5" w14:textId="0C97FB1D" w:rsidR="009D16DC" w:rsidRPr="006361BF" w:rsidRDefault="009D16DC" w:rsidP="0076722E">
      <w:pPr>
        <w:pStyle w:val="Kop2"/>
      </w:pPr>
      <w:r w:rsidRPr="006361BF">
        <w:t>Indexering</w:t>
      </w:r>
    </w:p>
    <w:p w14:paraId="4B55DFE1" w14:textId="4F6F2FEC" w:rsidR="0076722E" w:rsidRDefault="0076722E" w:rsidP="0076722E">
      <w:pPr>
        <w:pStyle w:val="Lijstalinea"/>
        <w:numPr>
          <w:ilvl w:val="0"/>
          <w:numId w:val="35"/>
        </w:numPr>
      </w:pPr>
      <w:r>
        <w:t xml:space="preserve">De </w:t>
      </w:r>
      <w:r w:rsidR="006361BF">
        <w:t>basis</w:t>
      </w:r>
      <w:r>
        <w:t xml:space="preserve">huurprijs </w:t>
      </w:r>
      <w:r w:rsidR="006361BF">
        <w:t>wordt niet geïndexeerd.</w:t>
      </w:r>
    </w:p>
    <w:p w14:paraId="362C8EAF" w14:textId="2316E5A6" w:rsidR="006361BF" w:rsidRDefault="006361BF" w:rsidP="00EF35B6">
      <w:pPr>
        <w:pStyle w:val="Lijstalinea"/>
        <w:numPr>
          <w:ilvl w:val="0"/>
          <w:numId w:val="35"/>
        </w:numPr>
      </w:pPr>
      <w:r>
        <w:t>De basishuurprijs wordt geïndexeerd.</w:t>
      </w:r>
    </w:p>
    <w:p w14:paraId="772C3864" w14:textId="153A49FB" w:rsidR="002E19E5" w:rsidRDefault="006361BF" w:rsidP="006361BF">
      <w:pPr>
        <w:pStyle w:val="Lijstalinea"/>
      </w:pPr>
      <w:r>
        <w:t>De indexering kan ten vroegste gebeuren op de verjaardag van de inwerkingtreding van de Huurovereenkomst, volgens de formule:</w:t>
      </w:r>
    </w:p>
    <w:p w14:paraId="5024801A" w14:textId="106F8531" w:rsidR="0076722E" w:rsidRDefault="0076722E" w:rsidP="0076722E">
      <w:pPr>
        <w:ind w:left="2124" w:firstLine="708"/>
      </w:pPr>
      <w:r w:rsidRPr="00074DDF">
        <w:rPr>
          <w:b/>
          <w:bCs/>
          <w:noProof/>
        </w:rPr>
        <mc:AlternateContent>
          <mc:Choice Requires="wps">
            <w:drawing>
              <wp:anchor distT="0" distB="0" distL="114300" distR="114300" simplePos="0" relativeHeight="251659264" behindDoc="0" locked="0" layoutInCell="1" allowOverlap="1" wp14:anchorId="3CBDF2D8" wp14:editId="5E1A0A67">
                <wp:simplePos x="0" y="0"/>
                <wp:positionH relativeFrom="column">
                  <wp:posOffset>1824355</wp:posOffset>
                </wp:positionH>
                <wp:positionV relativeFrom="paragraph">
                  <wp:posOffset>233045</wp:posOffset>
                </wp:positionV>
                <wp:extent cx="17240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B1F00D"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65pt,18.35pt" to="279.4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e3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" strokecolor="black [3200]" strokeweight=".5pt">
                <v:stroke joinstyle="miter"/>
              </v:line>
            </w:pict>
          </mc:Fallback>
        </mc:AlternateContent>
      </w:r>
      <w:r w:rsidRPr="00074DDF">
        <w:rPr>
          <w:b/>
          <w:bCs/>
        </w:rPr>
        <w:t>basishuurprijs</w:t>
      </w:r>
      <w:r>
        <w:t xml:space="preserve"> x </w:t>
      </w:r>
      <w:r w:rsidRPr="00074DDF">
        <w:rPr>
          <w:b/>
          <w:bCs/>
        </w:rPr>
        <w:t xml:space="preserve">nieuwe </w:t>
      </w:r>
      <w:r w:rsidRPr="006361BF">
        <w:rPr>
          <w:b/>
          <w:bCs/>
        </w:rPr>
        <w:t>index</w:t>
      </w:r>
      <w:r w:rsidR="006361BF" w:rsidRPr="006361BF">
        <w:rPr>
          <w:b/>
          <w:bCs/>
        </w:rPr>
        <w:t>cijfer</w:t>
      </w:r>
    </w:p>
    <w:p w14:paraId="039B9DDF" w14:textId="05D40D79" w:rsidR="00EF35B6" w:rsidRPr="00074DDF" w:rsidRDefault="00677AA3" w:rsidP="00EF35B6">
      <w:pPr>
        <w:ind w:left="2832" w:firstLine="708"/>
        <w:rPr>
          <w:b/>
          <w:bCs/>
        </w:rPr>
      </w:pPr>
      <w:r>
        <w:rPr>
          <w:b/>
          <w:bCs/>
        </w:rPr>
        <w:t xml:space="preserve">   </w:t>
      </w:r>
      <w:r w:rsidR="006361BF">
        <w:rPr>
          <w:b/>
          <w:bCs/>
        </w:rPr>
        <w:t>aanvangsindexcijfer</w:t>
      </w:r>
    </w:p>
    <w:p w14:paraId="4C1160CB" w14:textId="40BCF041" w:rsidR="0076722E" w:rsidRDefault="0076722E" w:rsidP="0076722E">
      <w:r>
        <w:t xml:space="preserve">De </w:t>
      </w:r>
      <w:r w:rsidRPr="00505D1D">
        <w:rPr>
          <w:b/>
          <w:bCs/>
        </w:rPr>
        <w:t>basishuurprijs</w:t>
      </w:r>
      <w:r>
        <w:t xml:space="preserve"> is de huurprijs vermeld in </w:t>
      </w:r>
      <w:r w:rsidR="006361BF">
        <w:t>11</w:t>
      </w:r>
      <w:r>
        <w:t>.1</w:t>
      </w:r>
    </w:p>
    <w:p w14:paraId="51BB3279" w14:textId="03437AA2" w:rsidR="0076722E" w:rsidRDefault="006361BF" w:rsidP="0076722E">
      <w:r>
        <w:t xml:space="preserve">Het </w:t>
      </w:r>
      <w:r w:rsidRPr="006361BF">
        <w:rPr>
          <w:b/>
          <w:bCs/>
        </w:rPr>
        <w:t>aanvangsindexcijfer</w:t>
      </w:r>
      <w:r>
        <w:t xml:space="preserve"> </w:t>
      </w:r>
      <w:r w:rsidR="0076722E">
        <w:t xml:space="preserve">is </w:t>
      </w:r>
      <w:r>
        <w:t>het</w:t>
      </w:r>
      <w:r w:rsidR="0076722E">
        <w:t xml:space="preserve"> gezondheidsindex</w:t>
      </w:r>
      <w:r>
        <w:t>cijfer</w:t>
      </w:r>
      <w:r w:rsidR="0076722E">
        <w:t xml:space="preserve"> van de maand die voorafgaat aan de maand </w:t>
      </w:r>
      <w:r>
        <w:t>tijdens welke</w:t>
      </w:r>
      <w:r w:rsidR="0076722E">
        <w:t xml:space="preserve"> de </w:t>
      </w:r>
      <w:r>
        <w:t>H</w:t>
      </w:r>
      <w:r w:rsidR="0076722E">
        <w:t xml:space="preserve">uurovereenkomst </w:t>
      </w:r>
      <w:r w:rsidRPr="006361BF">
        <w:t>of de huurprijsherziening is in werking getreden.</w:t>
      </w:r>
    </w:p>
    <w:p w14:paraId="07498903" w14:textId="46FF14C2" w:rsidR="008674BB" w:rsidRDefault="006361BF" w:rsidP="00E11523">
      <w:r>
        <w:t>Het</w:t>
      </w:r>
      <w:r w:rsidR="0076722E">
        <w:t xml:space="preserve"> </w:t>
      </w:r>
      <w:r w:rsidR="0076722E" w:rsidRPr="00074DDF">
        <w:rPr>
          <w:b/>
          <w:bCs/>
        </w:rPr>
        <w:t>nieuwe</w:t>
      </w:r>
      <w:r w:rsidR="0076722E">
        <w:t xml:space="preserve"> </w:t>
      </w:r>
      <w:r w:rsidR="0076722E" w:rsidRPr="00074DDF">
        <w:rPr>
          <w:b/>
          <w:bCs/>
        </w:rPr>
        <w:t>index</w:t>
      </w:r>
      <w:r>
        <w:rPr>
          <w:b/>
          <w:bCs/>
        </w:rPr>
        <w:t>cijfer</w:t>
      </w:r>
      <w:r w:rsidR="0076722E">
        <w:t xml:space="preserve"> is de gezondheidsindex van de maan</w:t>
      </w:r>
      <w:r>
        <w:t>d</w:t>
      </w:r>
      <w:r w:rsidR="0076722E">
        <w:t xml:space="preserve"> </w:t>
      </w:r>
      <w:r w:rsidRPr="006361BF">
        <w:t>voorafgaand aan die van de verjaardag van de inwerkingtreding van de huurovereenkomst</w:t>
      </w:r>
      <w:r w:rsidR="0076722E">
        <w:t>.</w:t>
      </w:r>
    </w:p>
    <w:p w14:paraId="25BA6D40" w14:textId="77777777" w:rsidR="00E40DC4" w:rsidRDefault="00E40DC4" w:rsidP="00E11523"/>
    <w:p w14:paraId="7B16ABF3" w14:textId="677F31EF" w:rsidR="00E40DC4" w:rsidRPr="006361BF" w:rsidRDefault="00E40DC4" w:rsidP="00E40DC4">
      <w:pPr>
        <w:pStyle w:val="Kop2"/>
      </w:pPr>
      <w:r w:rsidRPr="006361BF">
        <w:lastRenderedPageBreak/>
        <w:t>Herziening van de huurprijs</w:t>
      </w:r>
    </w:p>
    <w:p w14:paraId="1D422E2C" w14:textId="3EA61E20" w:rsidR="00786B30" w:rsidRDefault="00786B30" w:rsidP="00786B30">
      <w:r>
        <w:t xml:space="preserve">Beide </w:t>
      </w:r>
      <w:r w:rsidR="006361BF">
        <w:t>P</w:t>
      </w:r>
      <w:r>
        <w:t xml:space="preserve">artijen kunnen tussen de negende en de zesde maand vóór het verstrijken van elke driejarige periode overeenkomen dat de huurprijs wordt herzien. Bij gebrek aan overeenkomst tussen de </w:t>
      </w:r>
      <w:r w:rsidR="006361BF">
        <w:t>P</w:t>
      </w:r>
      <w:r>
        <w:t xml:space="preserve">artijen kan de vrederechter een herziening toestaan indien blijkt dat de normale huurwaarde van het </w:t>
      </w:r>
      <w:r w:rsidR="006361BF">
        <w:t>G</w:t>
      </w:r>
      <w:r>
        <w:t xml:space="preserve">ehuurde </w:t>
      </w:r>
      <w:r w:rsidR="006361BF">
        <w:t>G</w:t>
      </w:r>
      <w:r>
        <w:t xml:space="preserve">oed ten gevolge van nieuwe omstandigheden ten minste 20% hoger of lager is dan de </w:t>
      </w:r>
      <w:proofErr w:type="spellStart"/>
      <w:r>
        <w:t>eisbare</w:t>
      </w:r>
      <w:proofErr w:type="spellEnd"/>
      <w:r>
        <w:t xml:space="preserve"> huurprijs op het ogenblik van het verzoek tot de herziening. </w:t>
      </w:r>
    </w:p>
    <w:p w14:paraId="791450A9" w14:textId="68AFF1FA" w:rsidR="00786B30" w:rsidRDefault="00786B30" w:rsidP="00786B30">
      <w:r>
        <w:t xml:space="preserve">De vrederechter kan tevens een verhoging van de huurprijs toestaan aan de </w:t>
      </w:r>
      <w:r w:rsidR="006361BF">
        <w:t>V</w:t>
      </w:r>
      <w:r>
        <w:t xml:space="preserve">erhuurder die bewijst dat de normale huurwaarde van het </w:t>
      </w:r>
      <w:r w:rsidR="006361BF">
        <w:t>Gehuurde G</w:t>
      </w:r>
      <w:r>
        <w:t xml:space="preserve">oed, als gevolg van op zijn kosten uitgevoerde werken aan het </w:t>
      </w:r>
      <w:r w:rsidR="006361BF">
        <w:t>Gehuurde</w:t>
      </w:r>
      <w:r>
        <w:t xml:space="preserve"> </w:t>
      </w:r>
      <w:r w:rsidR="006361BF">
        <w:t>G</w:t>
      </w:r>
      <w:r>
        <w:t xml:space="preserve">oed, minstens 10% is gestegen ten opzichte van de </w:t>
      </w:r>
      <w:proofErr w:type="spellStart"/>
      <w:r>
        <w:t>eisbare</w:t>
      </w:r>
      <w:proofErr w:type="spellEnd"/>
      <w:r>
        <w:t xml:space="preserve"> huur. Een verhoging van de huurprijs kan niet worden gevraagd voor de werken die nodig zijn om de woning in overeenstemming te brengen met de elementaire vereisten inzake veiligheid, gezondheid en woonkwaliteit. </w:t>
      </w:r>
    </w:p>
    <w:p w14:paraId="66BE2943" w14:textId="06E20E09" w:rsidR="00786B30" w:rsidRDefault="00786B30" w:rsidP="00786B30">
      <w:r>
        <w:t>De vordering tot herziening kan slechts worden ingesteld tussen de zesde en de derde maand vóór het verstrijken van de driejaarlijkse periode. De herziene huurprijs zal van toepassing zijn vanaf de eerste dag van de nieuwe driejaarlijkse periode.</w:t>
      </w:r>
    </w:p>
    <w:p w14:paraId="034AA7C9" w14:textId="2B77D30E" w:rsidR="00786B30" w:rsidRDefault="00786B30" w:rsidP="00786B30">
      <w:r>
        <w:t xml:space="preserve">De </w:t>
      </w:r>
      <w:r w:rsidR="006361BF">
        <w:t>P</w:t>
      </w:r>
      <w:r>
        <w:t xml:space="preserve">artijen kunnen ook te allen tijde overeenkomen dat de huurprijs wordt herzien omdat aan de woning energiebesparende </w:t>
      </w:r>
      <w:r w:rsidR="005C74EF">
        <w:t>investeringen</w:t>
      </w:r>
      <w:r>
        <w:t xml:space="preserve"> werden gedaan. Dit zijn investeringen die de energieprestatie van het goed, vermeld in artikel 1.1.3, 42°/1, van het Energiedecreet van 8 mei 2009, verbeteren. Partijen doen er goed aan om voorafgaand aan de aanvang van energiebesparende investeringen na te gaan of aan de hieronder vermelde voorwaarden voldaan is, en zo ja tevens bij schriftelijk akkoord voorafgaand na te gaan welke impact dit heeft op de energiekost voor de </w:t>
      </w:r>
      <w:r w:rsidR="006361BF">
        <w:t>H</w:t>
      </w:r>
      <w:r>
        <w:t>uurder en in hun akkoord te bepalen welk bedrag als herziene huurprijs wordt overeengekomen.</w:t>
      </w:r>
    </w:p>
    <w:p w14:paraId="6213825D" w14:textId="2ABCD658" w:rsidR="00786B30" w:rsidRDefault="00786B30" w:rsidP="00786B30">
      <w:r>
        <w:t xml:space="preserve">Bij gebrek aan overeenstemming tussen de </w:t>
      </w:r>
      <w:r w:rsidR="006361BF">
        <w:t>P</w:t>
      </w:r>
      <w:r>
        <w:t xml:space="preserve">artijen kan de rechter een </w:t>
      </w:r>
      <w:r w:rsidR="005C74EF">
        <w:t>herziening</w:t>
      </w:r>
      <w:r>
        <w:t xml:space="preserve"> van de huurprijs toestaan als blijkt dat de normale huurwaarde van het </w:t>
      </w:r>
      <w:r w:rsidR="006361BF">
        <w:t>G</w:t>
      </w:r>
      <w:r>
        <w:t xml:space="preserve">ehuurde </w:t>
      </w:r>
      <w:r w:rsidR="006361BF">
        <w:t>G</w:t>
      </w:r>
      <w:r>
        <w:t xml:space="preserve">oed ten gevolge van deze energie-investeringen ten minste 10% hoger ligt dan de </w:t>
      </w:r>
      <w:proofErr w:type="spellStart"/>
      <w:r>
        <w:t>eisbare</w:t>
      </w:r>
      <w:proofErr w:type="spellEnd"/>
      <w:r>
        <w:t xml:space="preserve"> huurprijs op het tijdstip van de indiening van het verzoek. De herziene huurprijs geldt vanaf de maand nadat de investeringen volledig zijn uitgevoerd.</w:t>
      </w:r>
    </w:p>
    <w:p w14:paraId="3819BC8F" w14:textId="71FA1039" w:rsidR="00786B30" w:rsidRDefault="00786B30" w:rsidP="00786B30">
      <w:r>
        <w:t>Een verhoging van de huurprijs kan niet worden gevraagd voor de werken die nodig zijn om de woning in overeenstemming te brengen met de elementaire vereisten inzake veiligheid, gezondheid en woonkwaliteit.</w:t>
      </w:r>
      <w:r w:rsidR="006361BF">
        <w:t xml:space="preserve"> </w:t>
      </w:r>
      <w:r>
        <w:t xml:space="preserve">Met name geldt dit voor het geval dat de energiebesparende investeringen slaan op de isolatie van de zolder(-vloer) of dubbel glas voor zelfstandige woningen.  </w:t>
      </w:r>
    </w:p>
    <w:p w14:paraId="16D43EF0" w14:textId="76020AB8" w:rsidR="00E40DC4" w:rsidRDefault="00786B30" w:rsidP="00786B30">
      <w:r>
        <w:t xml:space="preserve">In geval van een herziening van de huurprijs volgens een van de modaliteiten beschreven in dit artikel geldt voor de verder indexering van de verschuldigde huurprijs dat het aanvangsindexcijfer dan, in afwijking van wat is bepaald in artikel </w:t>
      </w:r>
      <w:r w:rsidR="006361BF">
        <w:t>11.2</w:t>
      </w:r>
      <w:r>
        <w:t>, dan het gezondheidsindexcijfer wordt van de maand voorafgaand aan het inwerking treden van de huurprijsherziening.</w:t>
      </w:r>
    </w:p>
    <w:p w14:paraId="2ABCB7E0" w14:textId="77777777" w:rsidR="00FA674C" w:rsidRDefault="00FA674C" w:rsidP="00786B30"/>
    <w:p w14:paraId="482648A5" w14:textId="77777777" w:rsidR="00FA674C" w:rsidRDefault="00FA674C" w:rsidP="00786B30"/>
    <w:p w14:paraId="2D891171" w14:textId="77777777" w:rsidR="00FA674C" w:rsidRDefault="00FA674C" w:rsidP="00786B30"/>
    <w:p w14:paraId="7EA022BE" w14:textId="77777777" w:rsidR="00FA674C" w:rsidRDefault="00FA674C" w:rsidP="00786B30"/>
    <w:p w14:paraId="2389AE7A" w14:textId="77777777" w:rsidR="00FA674C" w:rsidRDefault="00FA674C" w:rsidP="00786B30"/>
    <w:p w14:paraId="3BA76012" w14:textId="77777777" w:rsidR="0063404F" w:rsidRDefault="0063404F" w:rsidP="00786B30"/>
    <w:p w14:paraId="47E1CAC1" w14:textId="77777777" w:rsidR="0063404F" w:rsidRDefault="0063404F" w:rsidP="00786B30"/>
    <w:p w14:paraId="6D74CE52" w14:textId="77777777" w:rsidR="00FA674C" w:rsidRDefault="00FA674C" w:rsidP="00786B30"/>
    <w:p w14:paraId="00B99FB6" w14:textId="35D2C192" w:rsidR="005C74EF" w:rsidRPr="0063404F" w:rsidRDefault="0063404F" w:rsidP="00FA674C">
      <w:pPr>
        <w:pStyle w:val="Kop1"/>
        <w:rPr>
          <w:sz w:val="24"/>
          <w:szCs w:val="40"/>
        </w:rPr>
      </w:pPr>
      <w:bookmarkStart w:id="14" w:name="_Toc177063736"/>
      <w:r w:rsidRPr="0063404F">
        <w:rPr>
          <w:sz w:val="24"/>
          <w:szCs w:val="40"/>
        </w:rPr>
        <w:lastRenderedPageBreak/>
        <w:t>kosten en lasten</w:t>
      </w:r>
      <w:bookmarkEnd w:id="14"/>
    </w:p>
    <w:p w14:paraId="0A3379C3" w14:textId="1B71F7F0" w:rsidR="00F447EF" w:rsidRDefault="00F447EF" w:rsidP="00F447EF">
      <w:r>
        <w:t xml:space="preserve">De onroerende voorheffing is ten laste van de </w:t>
      </w:r>
      <w:r w:rsidR="006361BF">
        <w:t>V</w:t>
      </w:r>
      <w:r>
        <w:t>erhuurder.</w:t>
      </w:r>
    </w:p>
    <w:p w14:paraId="7D62635A" w14:textId="66556A51" w:rsidR="00F447EF" w:rsidRDefault="00F447EF" w:rsidP="00F447EF">
      <w:r>
        <w:t xml:space="preserve">De </w:t>
      </w:r>
      <w:r w:rsidR="006361BF">
        <w:t>H</w:t>
      </w:r>
      <w:r>
        <w:t xml:space="preserve">uurder draagt de individuele kosten van water-, gas- en elektriciteitsverbruik. De </w:t>
      </w:r>
      <w:r w:rsidR="006361BF">
        <w:t>H</w:t>
      </w:r>
      <w:r>
        <w:t>uurder betaalt ook de kosten voor het huren van de tellers.</w:t>
      </w:r>
    </w:p>
    <w:p w14:paraId="5311A15F" w14:textId="27FC9A83" w:rsidR="00F447EF" w:rsidRDefault="00F447EF" w:rsidP="00F447EF">
      <w:r>
        <w:t xml:space="preserve">Indien de </w:t>
      </w:r>
      <w:r w:rsidR="006361BF">
        <w:t>H</w:t>
      </w:r>
      <w:r>
        <w:t>uurder niet rechtstreeks aan een nutsbedrijf zijn kosten voor privatief elektriciteits-, water</w:t>
      </w:r>
      <w:r w:rsidR="00BC6C9C">
        <w:t>-</w:t>
      </w:r>
      <w:r>
        <w:t>, gas- of verwarmingsverbruik betaalt, zijn er volgende mogelijkheden:</w:t>
      </w:r>
      <w:r w:rsidR="00F177BA" w:rsidRPr="00F177BA">
        <w:rPr>
          <w:rStyle w:val="Voetnootmarkering"/>
        </w:rPr>
        <w:t xml:space="preserve"> </w:t>
      </w:r>
      <w:r w:rsidR="00F177BA">
        <w:rPr>
          <w:rStyle w:val="Voetnootmarkering"/>
        </w:rPr>
        <w:footnoteReference w:id="2"/>
      </w:r>
    </w:p>
    <w:p w14:paraId="6668A0C3" w14:textId="185719EC" w:rsidR="00F447EF" w:rsidRDefault="00F447EF" w:rsidP="006361BF">
      <w:pPr>
        <w:ind w:left="708"/>
      </w:pPr>
      <w:r>
        <w:t xml:space="preserve">a) De privatieve verbruikskosten zijn inbegrepen in de huurprijs en worden bepaald op …… </w:t>
      </w:r>
      <w:r w:rsidR="00E1572F">
        <w:t>euro</w:t>
      </w:r>
      <w:r>
        <w:t xml:space="preserve"> van de huur per maand. Het betreft: elektriciteit/ water/ gas/ verwarming/ andere. Omcirkel wat van toepassing  is. </w:t>
      </w:r>
    </w:p>
    <w:p w14:paraId="56EC3E37" w14:textId="252CC450" w:rsidR="00F447EF" w:rsidRDefault="00F447EF" w:rsidP="006361BF">
      <w:pPr>
        <w:ind w:left="708"/>
      </w:pPr>
      <w:r>
        <w:t xml:space="preserve">b) Voor de privatieve verbruikskosten wordt een vast of forfaitair bedrag per maand bepaald conform punt B van dit artikel. Het betreft: elektriciteit/ water/ gas/ verwarming/ andere. Omcirkel wat van toepassing is. </w:t>
      </w:r>
    </w:p>
    <w:p w14:paraId="401BBAF8" w14:textId="42748807" w:rsidR="00F447EF" w:rsidRDefault="00F447EF" w:rsidP="006361BF">
      <w:pPr>
        <w:ind w:left="708"/>
      </w:pPr>
      <w:r>
        <w:t>c) Voor de privatieve verbruikskosten zijn individuele meters voorhanden. De individuele meterstanden worden bij aanvang van het huurcontract genoteerd in artikel</w:t>
      </w:r>
      <w:r w:rsidR="00D44D03">
        <w:t xml:space="preserve"> </w:t>
      </w:r>
      <w:r w:rsidR="00247718">
        <w:t>23</w:t>
      </w:r>
      <w:r>
        <w:t xml:space="preserve"> van d</w:t>
      </w:r>
      <w:r w:rsidR="006361BF">
        <w:t xml:space="preserve">eze Huurovereenkomst </w:t>
      </w:r>
      <w:r>
        <w:t>of op de intredende plaatsbeschrijving</w:t>
      </w:r>
      <w:r w:rsidR="006361BF">
        <w:t>, conform alinea 2 onder punt A van dit artikel.</w:t>
      </w:r>
    </w:p>
    <w:p w14:paraId="79B46839" w14:textId="0ADDE191" w:rsidR="00F447EF" w:rsidRDefault="00F447EF" w:rsidP="006361BF">
      <w:pPr>
        <w:ind w:left="708"/>
      </w:pPr>
      <w:r>
        <w:t>d) Voor de privatieve verbruikskosten zijn geen individuele meters voorhanden. In dit geval worden in artikel</w:t>
      </w:r>
      <w:r w:rsidR="00CA4977">
        <w:t xml:space="preserve"> </w:t>
      </w:r>
      <w:r w:rsidR="00247718">
        <w:t>23</w:t>
      </w:r>
      <w:r>
        <w:t xml:space="preserve"> of op de intredende plaatsbeschrijving de meterstanden van de collectieve aansluitingen genoteerd, met vermelding van het identificatienummer van de meter, de verdeelsleutel per verbruikskostenpost voor alle delen van het onroerend goed die zijn aangesloten op deze collectieve meter(s) evenals het geraamd bedrag op maandbasis aan de hand van de meest recente afrekening. </w:t>
      </w:r>
    </w:p>
    <w:p w14:paraId="7906FEAF" w14:textId="36334F37" w:rsidR="00F447EF" w:rsidRDefault="00F447EF" w:rsidP="00F447EF">
      <w:r>
        <w:t xml:space="preserve">Indien </w:t>
      </w:r>
      <w:r w:rsidR="0048239A">
        <w:t>P</w:t>
      </w:r>
      <w:r>
        <w:t xml:space="preserve">artijen toepassing willen maken van de opties b), c) of d) maar de </w:t>
      </w:r>
      <w:r w:rsidR="006361BF">
        <w:t>V</w:t>
      </w:r>
      <w:r>
        <w:t xml:space="preserve">erhuurder de vereiste vermeldingen onder b), c) of d) niet nader vermeldt zoals bepaald in b), c) of d), wordt vermoed dat deze conform de optie a) inbegrepen zijn in de huurprijs. </w:t>
      </w:r>
    </w:p>
    <w:p w14:paraId="2D2C7F10" w14:textId="646E9EFF" w:rsidR="00F447EF" w:rsidRDefault="00F447EF" w:rsidP="00F447EF">
      <w:r>
        <w:t xml:space="preserve">De hieronder twee volgende alinea’s </w:t>
      </w:r>
      <w:r w:rsidR="00E1572F">
        <w:t>evenals</w:t>
      </w:r>
      <w:r>
        <w:t xml:space="preserve"> de bepalingen A of B van dit artikel evenals de laatste alinea gelden enkel indien er bijkomende kosten zijn, die door de </w:t>
      </w:r>
      <w:r w:rsidR="006361BF">
        <w:t>V</w:t>
      </w:r>
      <w:r>
        <w:t xml:space="preserve">erhuurder ten laste van de </w:t>
      </w:r>
      <w:r w:rsidR="006361BF">
        <w:t>H</w:t>
      </w:r>
      <w:r>
        <w:t>uurder worden gelegd.</w:t>
      </w:r>
    </w:p>
    <w:p w14:paraId="1F136593" w14:textId="11617C03" w:rsidR="00F447EF" w:rsidRDefault="00F447EF" w:rsidP="00F447EF">
      <w:r>
        <w:t xml:space="preserve">De bijkomende kosten die door de </w:t>
      </w:r>
      <w:r w:rsidR="00F94515">
        <w:t>V</w:t>
      </w:r>
      <w:r>
        <w:t>erhuurder in rekening worden gebracht, zijn:</w:t>
      </w:r>
    </w:p>
    <w:p w14:paraId="462C8D4C" w14:textId="3F69137B" w:rsidR="00F447EF" w:rsidRDefault="00F447EF" w:rsidP="00F447EF">
      <w:r>
        <w:t>a)</w:t>
      </w:r>
      <w:r>
        <w:tab/>
        <w:t>verwarming van de gemeenschappelijke delen met verdeelsleutel …………………………</w:t>
      </w:r>
      <w:r w:rsidR="006361BF">
        <w:t>.</w:t>
      </w:r>
      <w:r>
        <w:t xml:space="preserve"> </w:t>
      </w:r>
    </w:p>
    <w:p w14:paraId="36356EBB" w14:textId="00662DBC" w:rsidR="00F447EF" w:rsidRDefault="00F447EF" w:rsidP="00F447EF">
      <w:r>
        <w:t>b)</w:t>
      </w:r>
      <w:r>
        <w:tab/>
        <w:t>Onderhoud van de gemeenschappelijke delen met verdeelsleutel ……………………………</w:t>
      </w:r>
    </w:p>
    <w:p w14:paraId="3AE5D8C5" w14:textId="77777777" w:rsidR="00F447EF" w:rsidRDefault="00F447EF" w:rsidP="00F447EF">
      <w:r>
        <w:t>c)</w:t>
      </w:r>
      <w:r>
        <w:tab/>
        <w:t>Kleine herstellingen in de gemeenschappelijke delen met uitsluiting van verhuurdersherstellingen of huurdersherstellingen ten gevolge van ouderdom (slijtage) of overmacht met verdeelsleutel ……………………………………………………………………………………………</w:t>
      </w:r>
    </w:p>
    <w:p w14:paraId="1EB9D96E" w14:textId="0B60CB60" w:rsidR="00F447EF" w:rsidRDefault="00F447EF" w:rsidP="00F447EF">
      <w:r>
        <w:t>d)</w:t>
      </w:r>
      <w:r>
        <w:tab/>
        <w:t>elektriciteitsverbruik van de gemeenschappelijke delen met verdeelsleutel ……………………</w:t>
      </w:r>
    </w:p>
    <w:p w14:paraId="5AD71EF6" w14:textId="4B3F5534" w:rsidR="00F447EF" w:rsidRDefault="00F447EF" w:rsidP="00F447EF">
      <w:r>
        <w:t>e)</w:t>
      </w:r>
      <w:r>
        <w:tab/>
        <w:t>periodiek gewoon onderhoud van de lift met verdeelsleutel …………………………………</w:t>
      </w:r>
      <w:r w:rsidR="006361BF">
        <w:t xml:space="preserve"> </w:t>
      </w:r>
      <w:r>
        <w:t>(beperkt tot 50% van de kostprijs)</w:t>
      </w:r>
    </w:p>
    <w:p w14:paraId="09CBA095" w14:textId="01A3C954" w:rsidR="00F447EF" w:rsidRDefault="00F447EF" w:rsidP="00F447EF">
      <w:r>
        <w:t>f)</w:t>
      </w:r>
      <w:r>
        <w:tab/>
        <w:t>de belastingen op het ophalen van huisvuil met verdeelsleutel …………………………………</w:t>
      </w:r>
    </w:p>
    <w:p w14:paraId="63DC261B" w14:textId="08712303" w:rsidR="00F447EF" w:rsidRDefault="00F447EF" w:rsidP="00F447EF">
      <w:r>
        <w:t>g)</w:t>
      </w:r>
      <w:r>
        <w:tab/>
        <w:t>gemeenschappelijke antenne met verdeelsleutel ………………………………………………</w:t>
      </w:r>
    </w:p>
    <w:p w14:paraId="0FAEB992" w14:textId="77777777" w:rsidR="00F447EF" w:rsidRDefault="00F447EF" w:rsidP="00F447EF">
      <w:r>
        <w:lastRenderedPageBreak/>
        <w:t>h)</w:t>
      </w:r>
      <w:r>
        <w:tab/>
        <w:t>waterverbruik van de gemeenschappelijke delen met verdeelsleutel ………………………………………</w:t>
      </w:r>
    </w:p>
    <w:p w14:paraId="3D11CEC3" w14:textId="77777777" w:rsidR="00F447EF" w:rsidRDefault="00F447EF" w:rsidP="00F447EF">
      <w:r>
        <w:t>i)</w:t>
      </w:r>
      <w:r>
        <w:tab/>
        <w:t>kosten van de syndicus (bij gedwongen mede-eigendom) indien aanwezig en voor zover deze ook taken uitvoert die betrekking hebben op het dagelijks gebruik van het gebouw met verdeelsleutel ……………………………………………………… (beperkt tot 34% van de totale kostprijs)</w:t>
      </w:r>
    </w:p>
    <w:p w14:paraId="6F35D592" w14:textId="77777777" w:rsidR="00F447EF" w:rsidRDefault="00F447EF" w:rsidP="00F447EF">
      <w:r>
        <w:t>j)</w:t>
      </w:r>
      <w:r>
        <w:tab/>
        <w:t>kosten van conciërge (indien aanwezig in het appartementsgebouw of –complex) en voor zover deze daadwerkelijk ook in hoofdzaak conciërgetaken ten behoeve van huurders en bewoners uitvoert met verdeelsleutel …………………………………… (beperkt tot 75% van de totale kostprijs)</w:t>
      </w:r>
    </w:p>
    <w:p w14:paraId="7F4F2DDB" w14:textId="40012062" w:rsidR="00F447EF" w:rsidRDefault="00F447EF" w:rsidP="00F447EF">
      <w:r>
        <w:t>k)</w:t>
      </w:r>
      <w:r>
        <w:tab/>
        <w:t>…………………………………………………………………………………………………………</w:t>
      </w:r>
    </w:p>
    <w:p w14:paraId="1B9F3973" w14:textId="3A241FC7" w:rsidR="00F447EF" w:rsidRDefault="00F447EF" w:rsidP="00F447EF">
      <w:r>
        <w:t>l)</w:t>
      </w:r>
      <w:r>
        <w:tab/>
        <w:t>…………………………………………………………………………………………………………</w:t>
      </w:r>
    </w:p>
    <w:p w14:paraId="466BB33D" w14:textId="77777777" w:rsidR="00F447EF" w:rsidRDefault="00F447EF" w:rsidP="00F447EF"/>
    <w:p w14:paraId="111E3B0B" w14:textId="409EE56E" w:rsidR="00F447EF" w:rsidRDefault="00F447EF" w:rsidP="00F447EF">
      <w:r>
        <w:t xml:space="preserve">De lijst van bijkomende kosten of lasten kan niet worden uitgebreid, indien niet nader bepaald in deze </w:t>
      </w:r>
      <w:r w:rsidR="006361BF">
        <w:t>H</w:t>
      </w:r>
      <w:r>
        <w:t>uurovereenkomst, met inbegrip van de verdeelsleutel.</w:t>
      </w:r>
    </w:p>
    <w:p w14:paraId="5B93D090" w14:textId="3B225290" w:rsidR="00F447EF" w:rsidRDefault="00F447EF" w:rsidP="00F447EF">
      <w:r>
        <w:t xml:space="preserve">Kosten en lasten met betrekking tot uitoefening van de zakelijke rechten (derhalve eigendomsrechten in de ruime zin of verhuurrechten, en hiermee verbonden </w:t>
      </w:r>
      <w:proofErr w:type="spellStart"/>
      <w:r>
        <w:t>beheersrechten</w:t>
      </w:r>
      <w:proofErr w:type="spellEnd"/>
      <w:r>
        <w:t xml:space="preserve">) kunnen sowieso niet ten laste van de </w:t>
      </w:r>
      <w:r w:rsidR="006361BF">
        <w:t>H</w:t>
      </w:r>
      <w:r>
        <w:t xml:space="preserve">uurder worden gelegd. Enkel de kosten en lasten die verband houden met het gebruik van de woning vallen ten laste van de </w:t>
      </w:r>
      <w:r w:rsidR="006361BF">
        <w:t>H</w:t>
      </w:r>
      <w:r>
        <w:t>uurder.</w:t>
      </w:r>
    </w:p>
    <w:p w14:paraId="4BC6017C" w14:textId="570AEDB1" w:rsidR="00F447EF" w:rsidRDefault="00F447EF" w:rsidP="00F447EF">
      <w:r>
        <w:t>Elk beding dat de kosten voor bemiddeling door een derde, zoals een vastgoedkantoor of –bemiddelaar, ten laste van de (kandidaat-)</w:t>
      </w:r>
      <w:r w:rsidR="006361BF">
        <w:t>H</w:t>
      </w:r>
      <w:r>
        <w:t>uurder legt, onder welke benaming dan ook, is verboden tenzij de (kandidaat-)</w:t>
      </w:r>
      <w:r w:rsidR="006361BF">
        <w:t>H</w:t>
      </w:r>
      <w:r>
        <w:t>uurder de opdrachtgever is van de bemiddelingsopdracht.</w:t>
      </w:r>
    </w:p>
    <w:p w14:paraId="0633CE5D" w14:textId="45695A97" w:rsidR="00F447EF" w:rsidRDefault="00F447EF" w:rsidP="00F447EF">
      <w:r>
        <w:t xml:space="preserve">A.*  Buiten de huurprijs betaalt de </w:t>
      </w:r>
      <w:r w:rsidR="006361BF">
        <w:t>H</w:t>
      </w:r>
      <w:r>
        <w:t>uurder maandelijks een voorschot ten bedrage van  € ……,… .</w:t>
      </w:r>
    </w:p>
    <w:p w14:paraId="0C8070DF" w14:textId="2AD17D7F" w:rsidR="00F447EF" w:rsidRDefault="00F447EF" w:rsidP="00F447EF">
      <w:r>
        <w:t xml:space="preserve">voor de opgesomde kosten en lasten. Jaarlijks wordt een gedetailleerde afrekening gemaakt, aan de hand van de gehanteerde verdeelsleutel(s) op basis van homogene kostenposten waarvoor een zelfde verdeelsleutel geldt. Dit is de motiveringsplicht die op de </w:t>
      </w:r>
      <w:r w:rsidR="006361BF">
        <w:t>V</w:t>
      </w:r>
      <w:r>
        <w:t>erhuurder rust.</w:t>
      </w:r>
    </w:p>
    <w:p w14:paraId="3676DF7F" w14:textId="35D6291E" w:rsidR="00F447EF" w:rsidRDefault="00F447EF" w:rsidP="00F447EF">
      <w:r>
        <w:t xml:space="preserve">De </w:t>
      </w:r>
      <w:r w:rsidR="006361BF">
        <w:t>H</w:t>
      </w:r>
      <w:r>
        <w:t xml:space="preserve">uurder heeft het recht kosteloos een kopie van de facturen of andere bewijsstukken op te vragen. Dit is de </w:t>
      </w:r>
      <w:proofErr w:type="spellStart"/>
      <w:r>
        <w:t>stavingsplicht</w:t>
      </w:r>
      <w:proofErr w:type="spellEnd"/>
      <w:r>
        <w:t xml:space="preserve"> die, op verzoek van de </w:t>
      </w:r>
      <w:r w:rsidR="006361BF">
        <w:t>H</w:t>
      </w:r>
      <w:r>
        <w:t xml:space="preserve">uurder, op de </w:t>
      </w:r>
      <w:r w:rsidR="006361BF">
        <w:t>V</w:t>
      </w:r>
      <w:r>
        <w:t xml:space="preserve">erhuurder rust. Als een onroerend goed uit meerdere appartementen bestaat waarvan het </w:t>
      </w:r>
      <w:r w:rsidR="0009703F">
        <w:t>beheer</w:t>
      </w:r>
      <w:r>
        <w:t xml:space="preserve"> wordt waargenomen door éénzelfde persoon, wordt aan de verplichting </w:t>
      </w:r>
      <w:r w:rsidR="0009703F">
        <w:t>voldaan</w:t>
      </w:r>
      <w:r>
        <w:t xml:space="preserve"> zodra de </w:t>
      </w:r>
      <w:r w:rsidR="006361BF">
        <w:t>V</w:t>
      </w:r>
      <w:r>
        <w:t xml:space="preserve">erhuurder aan de </w:t>
      </w:r>
      <w:r w:rsidR="006361BF">
        <w:t>H</w:t>
      </w:r>
      <w:r>
        <w:t xml:space="preserve">uurder een opgave van de kosten en de lasten bezorgt en aan de </w:t>
      </w:r>
      <w:r w:rsidR="006361BF">
        <w:t>H</w:t>
      </w:r>
      <w:r>
        <w:t xml:space="preserve">uurder of aan zijn bijzondere gevolmachtigde de mogelijkheid heeft geboden de stukken in te zien ten huize van de natuurlijke persoon of op de zetel van de rechtspersoon die het beheer waarneemt, met inbegrip van het recht om kosteloos </w:t>
      </w:r>
      <w:proofErr w:type="spellStart"/>
      <w:r>
        <w:t>kopies</w:t>
      </w:r>
      <w:proofErr w:type="spellEnd"/>
      <w:r>
        <w:t xml:space="preserve"> te nemen of te ontvangen.</w:t>
      </w:r>
    </w:p>
    <w:p w14:paraId="1841DB34" w14:textId="735771E8" w:rsidR="00F447EF" w:rsidRDefault="00F447EF" w:rsidP="00F447EF">
      <w:r>
        <w:t xml:space="preserve">De </w:t>
      </w:r>
      <w:r w:rsidR="006361BF">
        <w:t>H</w:t>
      </w:r>
      <w:r>
        <w:t xml:space="preserve">uurder of de </w:t>
      </w:r>
      <w:r w:rsidR="006361BF">
        <w:t>V</w:t>
      </w:r>
      <w:r>
        <w:t xml:space="preserve">erhuurder stort, al naargelang het geval, het verschil tussen de gestorte voorschotten en de werkelijke kosten aan de andere </w:t>
      </w:r>
      <w:r w:rsidR="0048239A">
        <w:t>P</w:t>
      </w:r>
      <w:r>
        <w:t>artij.</w:t>
      </w:r>
    </w:p>
    <w:p w14:paraId="31830A12" w14:textId="3161DB48" w:rsidR="00F447EF" w:rsidRDefault="00F447EF" w:rsidP="00F447EF">
      <w:r>
        <w:t xml:space="preserve">Zowel de individuele als de collectieve meterstanden bij aanvang van de </w:t>
      </w:r>
      <w:r w:rsidR="006361BF">
        <w:t>H</w:t>
      </w:r>
      <w:r>
        <w:t xml:space="preserve">uurovereenkomst worden tegensprekelijk vastgesteld en genoteerd, ofwel in deze </w:t>
      </w:r>
      <w:r w:rsidR="006361BF">
        <w:t>H</w:t>
      </w:r>
      <w:r>
        <w:t>uurovereenkomst onder artike</w:t>
      </w:r>
      <w:r w:rsidR="007501FC">
        <w:t xml:space="preserve">l </w:t>
      </w:r>
      <w:r w:rsidR="00247718">
        <w:t>23</w:t>
      </w:r>
      <w:r>
        <w:t xml:space="preserve"> van de bijkomende bepalingen, ofwel in de intredende plaatsbeschrijving. Voor de tussentijdse en eindmeterstanden geldt eveneens het principe van een tegensprekelijke vaststelling en notering met bezorging van een exemplaar aan de </w:t>
      </w:r>
      <w:r w:rsidR="006361BF">
        <w:t>H</w:t>
      </w:r>
      <w:r>
        <w:t xml:space="preserve">uurder en wordt de </w:t>
      </w:r>
      <w:r w:rsidR="006361BF">
        <w:t>H</w:t>
      </w:r>
      <w:r>
        <w:t xml:space="preserve">uurder tijdig (minstens 3 weken op voorhand) op de hoogte gebracht zodat hij zich hierop kan organiseren. Enkel indien de </w:t>
      </w:r>
      <w:r w:rsidR="006361BF">
        <w:t>H</w:t>
      </w:r>
      <w:r>
        <w:t xml:space="preserve">uurder niet in de mogelijkheid is om aanwezig te zijn of zich te laten vertegenwoordigen door een persoon van zijn keuze, kan hij eenmalig een andere datum voorstellen binnen de maand volgend op de door de </w:t>
      </w:r>
      <w:r w:rsidR="006361BF">
        <w:t>V</w:t>
      </w:r>
      <w:r>
        <w:t>erhuurder of aangestelde voorgestelde datum.</w:t>
      </w:r>
    </w:p>
    <w:p w14:paraId="0B262684" w14:textId="77777777" w:rsidR="00F447EF" w:rsidRDefault="00F447EF" w:rsidP="00F447EF"/>
    <w:p w14:paraId="0B8A2585" w14:textId="7673E1B0" w:rsidR="00F447EF" w:rsidRDefault="00F447EF" w:rsidP="00F447EF">
      <w:r>
        <w:lastRenderedPageBreak/>
        <w:t>OF</w:t>
      </w:r>
    </w:p>
    <w:p w14:paraId="73D0DD24" w14:textId="56A61413" w:rsidR="00F447EF" w:rsidRDefault="00F447EF" w:rsidP="00F447EF">
      <w:r>
        <w:t xml:space="preserve">B.* Partijen komen een </w:t>
      </w:r>
      <w:r w:rsidRPr="006361BF">
        <w:rPr>
          <w:u w:val="single"/>
        </w:rPr>
        <w:t>forfaitair of vast bedrag</w:t>
      </w:r>
      <w:r>
        <w:t xml:space="preserve"> overeen ter vergoeding van de bijkomende kosten.  Hiertoe wordt maandelijks een vast bedrag ten bedrage van  € …………,… samen met de naakte huurprijs, betaald. In dit geval is er geen saldoafrekening. Partijen bepalen nader per specifieke kostenpost voor welke individuele en/of collectieve kosten welk forfaitair bedrag wordt overeengekomen: </w:t>
      </w:r>
    </w:p>
    <w:p w14:paraId="2EC0AFA1" w14:textId="77777777" w:rsidR="00F447EF" w:rsidRDefault="00F447EF" w:rsidP="00F447EF">
      <w:r>
        <w:t xml:space="preserve">Individuele of privatieve kosten: </w:t>
      </w:r>
    </w:p>
    <w:p w14:paraId="311E8F94" w14:textId="6FF6B72C" w:rsidR="00F447EF" w:rsidRDefault="00F447EF" w:rsidP="00F447EF">
      <w:r>
        <w:t>..............................................................................................................................................................</w:t>
      </w:r>
    </w:p>
    <w:p w14:paraId="7C76DD4E" w14:textId="08E8D2BB" w:rsidR="00F447EF" w:rsidRDefault="00F447EF" w:rsidP="00F447EF">
      <w:r>
        <w:t>..............................................................................................................................................................</w:t>
      </w:r>
    </w:p>
    <w:p w14:paraId="795D0465" w14:textId="3C5CEF8C" w:rsidR="00F447EF" w:rsidRDefault="00F447EF" w:rsidP="00F447EF">
      <w:r>
        <w:t>..............................................................................................................................................................</w:t>
      </w:r>
    </w:p>
    <w:p w14:paraId="007E994C" w14:textId="77777777" w:rsidR="00F447EF" w:rsidRDefault="00F447EF" w:rsidP="00F447EF">
      <w:r>
        <w:t>Collectieve of gemeenschappelijke kosten :</w:t>
      </w:r>
    </w:p>
    <w:p w14:paraId="13CB9CCE" w14:textId="6D2BA7AC" w:rsidR="00F447EF" w:rsidRDefault="00F447EF" w:rsidP="00F447EF">
      <w:r>
        <w:t>..............................................................................................................................................................</w:t>
      </w:r>
    </w:p>
    <w:p w14:paraId="054B340D" w14:textId="6CFCC9EA" w:rsidR="00F447EF" w:rsidRDefault="00F447EF" w:rsidP="00F447EF">
      <w:r>
        <w:t>..............................................................................................................................................................</w:t>
      </w:r>
    </w:p>
    <w:p w14:paraId="311891F4" w14:textId="06FDD01D" w:rsidR="00F447EF" w:rsidRDefault="00F447EF" w:rsidP="00F447EF">
      <w:r>
        <w:t>..............................................................................................................................................................</w:t>
      </w:r>
    </w:p>
    <w:p w14:paraId="16A41AD1" w14:textId="77777777" w:rsidR="00F447EF" w:rsidRDefault="00F447EF" w:rsidP="00F447EF"/>
    <w:p w14:paraId="7B09B267" w14:textId="2EBE69D9" w:rsidR="00225C52" w:rsidRDefault="00F447EF" w:rsidP="00F447EF">
      <w:r>
        <w:t xml:space="preserve">Iedere </w:t>
      </w:r>
      <w:r w:rsidR="006361BF">
        <w:t>P</w:t>
      </w:r>
      <w:r>
        <w:t>artij kan te allen tijde de vrederechter de herziening van de forfaitaire kosten en lasten vragen, of de omzetting ervan in werkelijke kosten en lasten, als die mogelijk is.</w:t>
      </w:r>
    </w:p>
    <w:p w14:paraId="3B4A48E4" w14:textId="4E1ACC19" w:rsidR="00225C52" w:rsidRPr="00337444" w:rsidRDefault="00337444" w:rsidP="00225C52">
      <w:pPr>
        <w:pStyle w:val="Kop1"/>
        <w:rPr>
          <w:sz w:val="24"/>
          <w:szCs w:val="40"/>
        </w:rPr>
      </w:pPr>
      <w:bookmarkStart w:id="15" w:name="_Toc177063737"/>
      <w:r w:rsidRPr="00337444">
        <w:rPr>
          <w:sz w:val="24"/>
          <w:szCs w:val="40"/>
        </w:rPr>
        <w:t>waarborg</w:t>
      </w:r>
      <w:bookmarkEnd w:id="15"/>
    </w:p>
    <w:p w14:paraId="64C41E14" w14:textId="5443A72B" w:rsidR="00A9341A" w:rsidRPr="00A9341A" w:rsidRDefault="00A9341A" w:rsidP="00B0551B">
      <w:pPr>
        <w:pStyle w:val="Kop2"/>
      </w:pPr>
      <w:r w:rsidRPr="00A9341A">
        <w:t>Bedrag</w:t>
      </w:r>
    </w:p>
    <w:p w14:paraId="693DD1A6" w14:textId="268A7F18" w:rsidR="00374B71" w:rsidRDefault="00374B71" w:rsidP="00374B71">
      <w:r>
        <w:t xml:space="preserve">Indien </w:t>
      </w:r>
      <w:r w:rsidR="006361BF">
        <w:t>H</w:t>
      </w:r>
      <w:r>
        <w:t xml:space="preserve">uurder en </w:t>
      </w:r>
      <w:r w:rsidR="006361BF">
        <w:t>V</w:t>
      </w:r>
      <w:r>
        <w:t xml:space="preserve">erhuurder overeenkomen dat de </w:t>
      </w:r>
      <w:r w:rsidR="006361BF">
        <w:t>H</w:t>
      </w:r>
      <w:r>
        <w:t xml:space="preserve">uurder ter zekerstelling van zijn contractuele huurdersverplichtingen een huurwaarborg stelt, dan bedraagt deze maximaal drie maanden huur (in beginsel zonder kosten en lasten). Partijen komen </w:t>
      </w:r>
      <w:r w:rsidRPr="00B0551B">
        <w:rPr>
          <w:i/>
          <w:iCs/>
        </w:rPr>
        <w:t xml:space="preserve">in </w:t>
      </w:r>
      <w:proofErr w:type="spellStart"/>
      <w:r w:rsidRPr="00B0551B">
        <w:rPr>
          <w:i/>
          <w:iCs/>
        </w:rPr>
        <w:t>casu</w:t>
      </w:r>
      <w:proofErr w:type="spellEnd"/>
      <w:r>
        <w:t xml:space="preserve"> overeen dat een huurwaarborg ten bedrage van € ………,… wordt gesteld, overeenstemmend met …… maand</w:t>
      </w:r>
      <w:r w:rsidR="00247718">
        <w:t>(en)</w:t>
      </w:r>
      <w:r>
        <w:t xml:space="preserve"> huur. </w:t>
      </w:r>
    </w:p>
    <w:p w14:paraId="504039B1" w14:textId="6F5AF0B2" w:rsidR="000005FD" w:rsidRPr="000005FD" w:rsidRDefault="00A9341A" w:rsidP="00B0551B">
      <w:pPr>
        <w:pStyle w:val="Kop2"/>
      </w:pPr>
      <w:r w:rsidRPr="000005FD">
        <w:t>Zekerheid</w:t>
      </w:r>
    </w:p>
    <w:p w14:paraId="5F448218" w14:textId="4E805F97" w:rsidR="00F02A1F" w:rsidRPr="001F0C63" w:rsidRDefault="00374B71" w:rsidP="00F02A1F">
      <w:r>
        <w:t xml:space="preserve">De </w:t>
      </w:r>
      <w:r w:rsidR="00C23BE2">
        <w:t>H</w:t>
      </w:r>
      <w:r>
        <w:t>uurder beschikt over het eenzijdig keuzerecht om deze huurwaarborg op één van de volgende wijzen te stellen, met uitsluiting van andere mogelijkheden tot zekerstelling.</w:t>
      </w:r>
      <w:r w:rsidR="00F02A1F">
        <w:t xml:space="preserve"> (</w:t>
      </w:r>
      <w:r w:rsidR="00F02A1F">
        <w:rPr>
          <w:i/>
          <w:iCs/>
        </w:rPr>
        <w:t>duid aan welke past)</w:t>
      </w:r>
    </w:p>
    <w:p w14:paraId="45528742" w14:textId="68169B20" w:rsidR="00F02A1F" w:rsidRPr="00F02A1F" w:rsidRDefault="00F02A1F" w:rsidP="00F02A1F">
      <w:pPr>
        <w:pStyle w:val="Lijstalinea"/>
        <w:numPr>
          <w:ilvl w:val="0"/>
          <w:numId w:val="37"/>
        </w:numPr>
        <w:rPr>
          <w:rFonts w:cs="Arial"/>
          <w:szCs w:val="22"/>
        </w:rPr>
      </w:pPr>
      <w:r w:rsidRPr="00F02A1F">
        <w:rPr>
          <w:rFonts w:cs="Arial"/>
          <w:szCs w:val="22"/>
        </w:rPr>
        <w:t xml:space="preserve">De </w:t>
      </w:r>
      <w:r w:rsidR="00247718">
        <w:rPr>
          <w:rFonts w:cs="Arial"/>
          <w:szCs w:val="22"/>
        </w:rPr>
        <w:t>H</w:t>
      </w:r>
      <w:r w:rsidRPr="00F02A1F">
        <w:rPr>
          <w:rFonts w:cs="Arial"/>
          <w:szCs w:val="22"/>
        </w:rPr>
        <w:t xml:space="preserve">uurder stort het overeengekomen huurwaarborgbedrag op een afzonderlijke huurwaarborgrekening op zijn naam, bij een financiële instelling. De interest wordt vanaf de betaling gekapitaliseerd. De </w:t>
      </w:r>
      <w:r w:rsidR="00247718">
        <w:rPr>
          <w:rFonts w:cs="Arial"/>
          <w:szCs w:val="22"/>
        </w:rPr>
        <w:t>H</w:t>
      </w:r>
      <w:r w:rsidRPr="00F02A1F">
        <w:rPr>
          <w:rFonts w:cs="Arial"/>
          <w:szCs w:val="22"/>
        </w:rPr>
        <w:t xml:space="preserve">uurder brengt de </w:t>
      </w:r>
      <w:r w:rsidR="00247718">
        <w:rPr>
          <w:rFonts w:cs="Arial"/>
          <w:szCs w:val="22"/>
        </w:rPr>
        <w:t>V</w:t>
      </w:r>
      <w:r w:rsidRPr="00F02A1F">
        <w:rPr>
          <w:rFonts w:cs="Arial"/>
          <w:szCs w:val="22"/>
        </w:rPr>
        <w:t xml:space="preserve">erhuurder via het neutraal bankwaarborgformulier op de hoogte. De </w:t>
      </w:r>
      <w:r w:rsidR="00247718">
        <w:rPr>
          <w:rFonts w:cs="Arial"/>
          <w:szCs w:val="22"/>
        </w:rPr>
        <w:t>V</w:t>
      </w:r>
      <w:r w:rsidRPr="00F02A1F">
        <w:rPr>
          <w:rFonts w:cs="Arial"/>
          <w:szCs w:val="22"/>
        </w:rPr>
        <w:t xml:space="preserve">erhuurder begeeft zich naar de bank om dit eveneens te ondertekenen. Het betreft dan een geblokkeerde huurwaarborg.    </w:t>
      </w:r>
    </w:p>
    <w:p w14:paraId="0394B16B" w14:textId="4A586428" w:rsidR="00F02A1F" w:rsidRPr="00F02A1F" w:rsidRDefault="00F02A1F" w:rsidP="00F02A1F">
      <w:pPr>
        <w:pStyle w:val="Lijstalinea"/>
        <w:rPr>
          <w:rFonts w:cs="Arial"/>
          <w:szCs w:val="22"/>
        </w:rPr>
      </w:pPr>
      <w:r w:rsidRPr="00F02A1F">
        <w:rPr>
          <w:rFonts w:cs="Arial"/>
          <w:szCs w:val="22"/>
        </w:rPr>
        <w:t xml:space="preserve">Ingeval, in strijd met de dwingende wetgeving, de </w:t>
      </w:r>
      <w:r w:rsidR="00247718">
        <w:rPr>
          <w:rFonts w:cs="Arial"/>
          <w:szCs w:val="22"/>
        </w:rPr>
        <w:t>V</w:t>
      </w:r>
      <w:r w:rsidRPr="00F02A1F">
        <w:rPr>
          <w:rFonts w:cs="Arial"/>
          <w:szCs w:val="22"/>
        </w:rPr>
        <w:t xml:space="preserve">erhuurder in het bezit is van de waarborg doordat  hij deze in de hand of op zijn eigen bankrekening ontvangen heeft, is hij er toe gehouden aan de </w:t>
      </w:r>
      <w:r w:rsidR="00247718">
        <w:rPr>
          <w:rFonts w:cs="Arial"/>
          <w:szCs w:val="22"/>
        </w:rPr>
        <w:t>H</w:t>
      </w:r>
      <w:r w:rsidRPr="00F02A1F">
        <w:rPr>
          <w:rFonts w:cs="Arial"/>
          <w:szCs w:val="22"/>
        </w:rPr>
        <w:t>uurder rente te betalen aan de gemiddelde rentevoet van de financiële markt met inbegrip van de kapitalisatie van de rente vanaf de ontvangst van de huurwaarborg.</w:t>
      </w:r>
    </w:p>
    <w:p w14:paraId="2F776D9C" w14:textId="745D9E1E" w:rsidR="00F02A1F" w:rsidRPr="00F02A1F" w:rsidRDefault="00F02A1F" w:rsidP="001F0C63">
      <w:pPr>
        <w:pStyle w:val="Lijstalinea"/>
        <w:rPr>
          <w:rFonts w:cs="Arial"/>
          <w:szCs w:val="22"/>
        </w:rPr>
      </w:pPr>
      <w:r w:rsidRPr="00F02A1F">
        <w:rPr>
          <w:rFonts w:cs="Arial"/>
          <w:szCs w:val="22"/>
        </w:rPr>
        <w:lastRenderedPageBreak/>
        <w:t xml:space="preserve">In dit geval heeft de </w:t>
      </w:r>
      <w:r w:rsidR="00247718">
        <w:rPr>
          <w:rFonts w:cs="Arial"/>
          <w:szCs w:val="22"/>
        </w:rPr>
        <w:t>H</w:t>
      </w:r>
      <w:r w:rsidRPr="00F02A1F">
        <w:rPr>
          <w:rFonts w:cs="Arial"/>
          <w:szCs w:val="22"/>
        </w:rPr>
        <w:t xml:space="preserve">uurder ook het recht om deze gelden, namelijk de huurwaarborg vermeerderd met de gekapitaliseerde rente, als huurgeld te beschouwen en hetzelfde bedrag op een geïndividualiseerde rekening op zijn naam te plaatsen. De </w:t>
      </w:r>
      <w:r w:rsidR="00247718">
        <w:rPr>
          <w:rFonts w:cs="Arial"/>
          <w:szCs w:val="22"/>
        </w:rPr>
        <w:t>H</w:t>
      </w:r>
      <w:r w:rsidRPr="00F02A1F">
        <w:rPr>
          <w:rFonts w:cs="Arial"/>
          <w:szCs w:val="22"/>
        </w:rPr>
        <w:t xml:space="preserve">uurder dient de </w:t>
      </w:r>
      <w:r w:rsidR="00247718">
        <w:rPr>
          <w:rFonts w:cs="Arial"/>
          <w:szCs w:val="22"/>
        </w:rPr>
        <w:t>V</w:t>
      </w:r>
      <w:r w:rsidRPr="00F02A1F">
        <w:rPr>
          <w:rFonts w:cs="Arial"/>
          <w:szCs w:val="22"/>
        </w:rPr>
        <w:t xml:space="preserve">erhuurder bij voorkeur bij aangetekend schrijven hier vooraf van op de hoogte te brengen.  </w:t>
      </w:r>
    </w:p>
    <w:p w14:paraId="706F0018" w14:textId="62BF2376" w:rsidR="00F02A1F" w:rsidRPr="00F02A1F" w:rsidRDefault="00F02A1F" w:rsidP="00F02A1F">
      <w:pPr>
        <w:pStyle w:val="Lijstalinea"/>
        <w:numPr>
          <w:ilvl w:val="0"/>
          <w:numId w:val="37"/>
        </w:numPr>
        <w:rPr>
          <w:rFonts w:cs="Arial"/>
          <w:szCs w:val="22"/>
        </w:rPr>
      </w:pPr>
      <w:r w:rsidRPr="00F02A1F">
        <w:rPr>
          <w:rFonts w:cs="Arial"/>
          <w:szCs w:val="22"/>
        </w:rPr>
        <w:t xml:space="preserve">De </w:t>
      </w:r>
      <w:r w:rsidR="00247718">
        <w:rPr>
          <w:rFonts w:cs="Arial"/>
          <w:szCs w:val="22"/>
        </w:rPr>
        <w:t>H</w:t>
      </w:r>
      <w:r w:rsidRPr="00F02A1F">
        <w:rPr>
          <w:rFonts w:cs="Arial"/>
          <w:szCs w:val="22"/>
        </w:rPr>
        <w:t xml:space="preserve">uurder kiest voor een zakelijke zekerheidsstelling zoals obligaties, </w:t>
      </w:r>
      <w:proofErr w:type="spellStart"/>
      <w:r w:rsidRPr="00F02A1F">
        <w:rPr>
          <w:rFonts w:cs="Arial"/>
          <w:szCs w:val="22"/>
        </w:rPr>
        <w:t>kasbons</w:t>
      </w:r>
      <w:proofErr w:type="spellEnd"/>
      <w:r w:rsidRPr="00F02A1F">
        <w:rPr>
          <w:rFonts w:cs="Arial"/>
          <w:szCs w:val="22"/>
        </w:rPr>
        <w:t xml:space="preserve"> of verzekeringsovereenkomsten ten bedrage van het overeengekomen huurwaarborgbedrag bij een financiële instelling op naam van de </w:t>
      </w:r>
      <w:r w:rsidR="00247718">
        <w:rPr>
          <w:rFonts w:cs="Arial"/>
          <w:szCs w:val="22"/>
        </w:rPr>
        <w:t>H</w:t>
      </w:r>
      <w:r w:rsidRPr="00F02A1F">
        <w:rPr>
          <w:rFonts w:cs="Arial"/>
          <w:szCs w:val="22"/>
        </w:rPr>
        <w:t xml:space="preserve">uurder. Ook in dit geval wordt de rente ten bate van de </w:t>
      </w:r>
      <w:r w:rsidR="00247718">
        <w:rPr>
          <w:rFonts w:cs="Arial"/>
          <w:szCs w:val="22"/>
        </w:rPr>
        <w:t>H</w:t>
      </w:r>
      <w:r w:rsidRPr="00F02A1F">
        <w:rPr>
          <w:rFonts w:cs="Arial"/>
          <w:szCs w:val="22"/>
        </w:rPr>
        <w:t xml:space="preserve">uurder gekapitaliseerd. </w:t>
      </w:r>
    </w:p>
    <w:p w14:paraId="306410EA" w14:textId="798269ED" w:rsidR="00F02A1F" w:rsidRPr="00F02A1F" w:rsidRDefault="00F02A1F" w:rsidP="001F0C63">
      <w:pPr>
        <w:pStyle w:val="Lijstalinea"/>
        <w:rPr>
          <w:rFonts w:cs="Arial"/>
          <w:szCs w:val="22"/>
        </w:rPr>
      </w:pPr>
      <w:r w:rsidRPr="00F02A1F">
        <w:rPr>
          <w:rFonts w:cs="Arial"/>
          <w:szCs w:val="22"/>
        </w:rPr>
        <w:t xml:space="preserve">In beide bovenstaande gevallen verwerft de </w:t>
      </w:r>
      <w:r w:rsidR="00247718">
        <w:rPr>
          <w:rFonts w:cs="Arial"/>
          <w:szCs w:val="22"/>
        </w:rPr>
        <w:t>V</w:t>
      </w:r>
      <w:r w:rsidRPr="00F02A1F">
        <w:rPr>
          <w:rFonts w:cs="Arial"/>
          <w:szCs w:val="22"/>
        </w:rPr>
        <w:t xml:space="preserve">erhuurder een voorrecht op de activa van de geïndividualiseerde rekening of zakelijke zekerstelling voor elke schuldvordering ten gevolge van het geheel of gedeeltelijk niet nakomen van de verplichtingen van de </w:t>
      </w:r>
      <w:r w:rsidR="00247718">
        <w:rPr>
          <w:rFonts w:cs="Arial"/>
          <w:szCs w:val="22"/>
        </w:rPr>
        <w:t>H</w:t>
      </w:r>
      <w:r w:rsidRPr="00F02A1F">
        <w:rPr>
          <w:rFonts w:cs="Arial"/>
          <w:szCs w:val="22"/>
        </w:rPr>
        <w:t xml:space="preserve">uurder. Hierdoor wordt voor dit waarborgbedrag de </w:t>
      </w:r>
      <w:r w:rsidR="00247718">
        <w:rPr>
          <w:rFonts w:cs="Arial"/>
          <w:szCs w:val="22"/>
        </w:rPr>
        <w:t>V</w:t>
      </w:r>
      <w:r w:rsidRPr="00F02A1F">
        <w:rPr>
          <w:rFonts w:cs="Arial"/>
          <w:szCs w:val="22"/>
        </w:rPr>
        <w:t>erhuurder een bevoorrecht schuldeiser.</w:t>
      </w:r>
    </w:p>
    <w:p w14:paraId="7D352C74" w14:textId="64507509" w:rsidR="00F02A1F" w:rsidRPr="001F0C63" w:rsidRDefault="00F02A1F" w:rsidP="00F02A1F">
      <w:pPr>
        <w:pStyle w:val="Lijstalinea"/>
        <w:numPr>
          <w:ilvl w:val="0"/>
          <w:numId w:val="37"/>
        </w:numPr>
        <w:rPr>
          <w:rFonts w:cs="Arial"/>
          <w:szCs w:val="22"/>
        </w:rPr>
      </w:pPr>
      <w:r w:rsidRPr="00F02A1F">
        <w:rPr>
          <w:rFonts w:cs="Arial"/>
          <w:szCs w:val="22"/>
        </w:rPr>
        <w:t xml:space="preserve">De </w:t>
      </w:r>
      <w:r w:rsidR="00247718">
        <w:rPr>
          <w:rFonts w:cs="Arial"/>
          <w:szCs w:val="22"/>
        </w:rPr>
        <w:t>H</w:t>
      </w:r>
      <w:r w:rsidRPr="00F02A1F">
        <w:rPr>
          <w:rFonts w:cs="Arial"/>
          <w:szCs w:val="22"/>
        </w:rPr>
        <w:t xml:space="preserve">uurder bekomt via een standaardovereenkomst tussen het bevoegd OCMW en de bank een bankwaarborg ten bedrage van het overeengekomen huurwaarborgbedrag. In dat geval verzoekt het bevoegd OCMW hierom bij de bank. Na toekenning van de bankwaarborg stelt de bank zich onmiddellijk borg voor het overeengekomen bedrag ten aanzien van de </w:t>
      </w:r>
      <w:r w:rsidR="00247718">
        <w:rPr>
          <w:rFonts w:cs="Arial"/>
          <w:szCs w:val="22"/>
        </w:rPr>
        <w:t>V</w:t>
      </w:r>
      <w:r w:rsidRPr="00F02A1F">
        <w:rPr>
          <w:rFonts w:cs="Arial"/>
          <w:szCs w:val="22"/>
        </w:rPr>
        <w:t xml:space="preserve">erhuurder. </w:t>
      </w:r>
    </w:p>
    <w:p w14:paraId="3C636D7B" w14:textId="0FC7BD01" w:rsidR="00F02A1F" w:rsidRPr="00F02A1F" w:rsidRDefault="00F02A1F" w:rsidP="00F02A1F">
      <w:pPr>
        <w:pStyle w:val="Lijstalinea"/>
        <w:numPr>
          <w:ilvl w:val="0"/>
          <w:numId w:val="37"/>
        </w:numPr>
        <w:rPr>
          <w:rFonts w:cs="Arial"/>
          <w:sz w:val="18"/>
          <w:szCs w:val="18"/>
        </w:rPr>
      </w:pPr>
      <w:r w:rsidRPr="00247718">
        <w:rPr>
          <w:rFonts w:cs="Arial"/>
          <w:bCs/>
          <w:szCs w:val="22"/>
          <w:u w:val="single"/>
        </w:rPr>
        <w:t xml:space="preserve">Mits het akkoord van de </w:t>
      </w:r>
      <w:r w:rsidR="00247718" w:rsidRPr="00247718">
        <w:rPr>
          <w:rFonts w:cs="Arial"/>
          <w:bCs/>
          <w:szCs w:val="22"/>
          <w:u w:val="single"/>
        </w:rPr>
        <w:t>V</w:t>
      </w:r>
      <w:r w:rsidRPr="00247718">
        <w:rPr>
          <w:rFonts w:cs="Arial"/>
          <w:bCs/>
          <w:szCs w:val="22"/>
          <w:u w:val="single"/>
        </w:rPr>
        <w:t>erhuurder</w:t>
      </w:r>
      <w:r w:rsidRPr="00F02A1F">
        <w:rPr>
          <w:rFonts w:cs="Arial"/>
          <w:bCs/>
          <w:szCs w:val="22"/>
        </w:rPr>
        <w:t xml:space="preserve"> kan de waarborg ook geleverd worden door een borgstelling door een natuurlijk persoon of rechtspersoon, en dit eveneens beperkt tot een bedrag van drie maanden huur. In dit geval wordt de naam van de borgsteller evenals zijn identificatiegegevens uitdrukkelijk opgenomen in deze overeenkomst en tekent de borgsteller mee voor akkoord. Deze borgstelling geldt nu het een waarborgstelling betreft voor de gehele duur van de </w:t>
      </w:r>
      <w:r w:rsidR="00247718">
        <w:rPr>
          <w:rFonts w:cs="Arial"/>
          <w:bCs/>
          <w:szCs w:val="22"/>
        </w:rPr>
        <w:t>H</w:t>
      </w:r>
      <w:r w:rsidRPr="00F02A1F">
        <w:rPr>
          <w:rFonts w:cs="Arial"/>
          <w:bCs/>
          <w:szCs w:val="22"/>
        </w:rPr>
        <w:t xml:space="preserve">uurovereenkomst met inbegrip van de gebeurlijke driejaarlijkse verlengingen. </w:t>
      </w:r>
    </w:p>
    <w:p w14:paraId="2D1E7368" w14:textId="6CAEB11A" w:rsidR="00044F17" w:rsidRPr="00F02A1F" w:rsidRDefault="00F02A1F" w:rsidP="00F02A1F">
      <w:pPr>
        <w:rPr>
          <w:rFonts w:cs="Arial"/>
          <w:sz w:val="18"/>
          <w:szCs w:val="18"/>
        </w:rPr>
      </w:pPr>
      <w:r w:rsidRPr="00F02A1F">
        <w:rPr>
          <w:rFonts w:cs="Arial"/>
          <w:szCs w:val="22"/>
        </w:rPr>
        <w:t>…………………………………………………………………………………………………………………………………………………………………………………………………………………………………………………………………………………………………………………………………………………………………………………………………………………………………………………………………………</w:t>
      </w:r>
    </w:p>
    <w:p w14:paraId="7966340E" w14:textId="77777777" w:rsidR="000005FD" w:rsidRDefault="000005FD" w:rsidP="00A9341A"/>
    <w:p w14:paraId="2CB49533" w14:textId="6A4D9DCE" w:rsidR="00A9341A" w:rsidRDefault="00A9341A" w:rsidP="00A9341A">
      <w:r>
        <w:t>In de drie eerste gevallen (dus met uitzondering van de borgstelling) gelden onderstaande voorwaarden</w:t>
      </w:r>
      <w:r w:rsidR="00247718">
        <w:t>:</w:t>
      </w:r>
    </w:p>
    <w:p w14:paraId="0F9B1266" w14:textId="5CD40A37" w:rsidR="00A9341A" w:rsidRDefault="00A9341A" w:rsidP="00A9341A">
      <w:r>
        <w:t xml:space="preserve">De </w:t>
      </w:r>
      <w:r w:rsidR="00247718">
        <w:t>H</w:t>
      </w:r>
      <w:r>
        <w:t xml:space="preserve">uurder bekomt van de bank een neutraal bewijs dat een huurwaarborg is gesteld, met vermelding van het bedrag, en dit ongeacht de vorm van huurwaarborg waarvoor de </w:t>
      </w:r>
      <w:r w:rsidR="00247718">
        <w:t>H</w:t>
      </w:r>
      <w:r>
        <w:t xml:space="preserve">uurder gekozen heeft. De Vlaamse regering heeft het model van dit formulier bepaald. De </w:t>
      </w:r>
      <w:r w:rsidR="00247718">
        <w:t>H</w:t>
      </w:r>
      <w:r>
        <w:t xml:space="preserve">uurder bezorgt de </w:t>
      </w:r>
      <w:r w:rsidR="00247718">
        <w:t>V</w:t>
      </w:r>
      <w:r>
        <w:t>erhuurder een kopie van dit door de bank ingevuld bewijs.</w:t>
      </w:r>
    </w:p>
    <w:p w14:paraId="45EFEA64" w14:textId="7F3ED872" w:rsidR="00A9341A" w:rsidRDefault="00A9341A" w:rsidP="00A9341A">
      <w:r>
        <w:t xml:space="preserve">Geen van de </w:t>
      </w:r>
      <w:r w:rsidR="0048239A">
        <w:t>P</w:t>
      </w:r>
      <w:r>
        <w:t xml:space="preserve">artijen mag beschikken over de huurwaarborg, noch in hoofdsom, noch in rente, dan mits voorlegging van een schriftelijk akkoord, dat ten vroegste opgesteld wordt bij het beëindigen van de </w:t>
      </w:r>
      <w:r w:rsidR="00247718">
        <w:t>H</w:t>
      </w:r>
      <w:r>
        <w:t>uurovereenkomst, ofwel van een kopie van een rechterlijke beslissing. En dit ongeacht de vorm waaronder de huurwaarborg is gesteld.</w:t>
      </w:r>
    </w:p>
    <w:p w14:paraId="67F14E3C" w14:textId="03BB76DC" w:rsidR="00225C52" w:rsidRDefault="00A9341A" w:rsidP="00F447EF">
      <w:r>
        <w:t xml:space="preserve">De rechtsvordering van de </w:t>
      </w:r>
      <w:r w:rsidR="00C23BE2">
        <w:t>V</w:t>
      </w:r>
      <w:r>
        <w:t xml:space="preserve">erhuurder tot vrijgave van de huurwaarborg in zijn voordeel verjaart door verloop van één jaar nadat de huurovereenkomst is </w:t>
      </w:r>
      <w:r w:rsidR="000005FD">
        <w:t>beëindigd</w:t>
      </w:r>
      <w:r>
        <w:t>.</w:t>
      </w:r>
    </w:p>
    <w:p w14:paraId="59EA54D5" w14:textId="74F70383" w:rsidR="00232026" w:rsidRPr="00337444" w:rsidRDefault="00C74C9C" w:rsidP="00232026">
      <w:pPr>
        <w:pStyle w:val="Kop1"/>
        <w:rPr>
          <w:sz w:val="24"/>
          <w:szCs w:val="40"/>
        </w:rPr>
      </w:pPr>
      <w:bookmarkStart w:id="16" w:name="_Toc177063738"/>
      <w:r w:rsidRPr="00337444">
        <w:rPr>
          <w:sz w:val="24"/>
          <w:szCs w:val="40"/>
        </w:rPr>
        <w:lastRenderedPageBreak/>
        <w:t>onderhoud en herstellingen</w:t>
      </w:r>
      <w:bookmarkEnd w:id="16"/>
    </w:p>
    <w:p w14:paraId="4E1C36E9" w14:textId="25751FE4" w:rsidR="00D1082C" w:rsidRPr="00247718" w:rsidRDefault="00D1082C" w:rsidP="00D1082C">
      <w:pPr>
        <w:pStyle w:val="Kop2"/>
      </w:pPr>
      <w:r w:rsidRPr="00247718">
        <w:t>Algemeen</w:t>
      </w:r>
    </w:p>
    <w:p w14:paraId="6F4D8151" w14:textId="43C14C94" w:rsidR="008509CC" w:rsidRDefault="008509CC" w:rsidP="008509CC">
      <w:r>
        <w:t xml:space="preserve">De </w:t>
      </w:r>
      <w:r w:rsidR="00247718">
        <w:t>H</w:t>
      </w:r>
      <w:r>
        <w:t xml:space="preserve">uurder zal de herstellingen uitvoeren die de wet of de gebruiken hem opleggen. Het betreft doorgaans onderhoud door gebruik of kleine herstellingen. De </w:t>
      </w:r>
      <w:r w:rsidR="00247718">
        <w:t>H</w:t>
      </w:r>
      <w:r>
        <w:t xml:space="preserve">uurder zal tevens de herstellingen uitvoeren die normaal te laste zijn van de </w:t>
      </w:r>
      <w:r w:rsidR="00247718">
        <w:t>V</w:t>
      </w:r>
      <w:r>
        <w:t xml:space="preserve">erhuurder, maar veroorzaakt zijn door zijn fout of door een persoon voor wie hij moet instaan. Herstellingen die nodig zijn wegens normale slijtage, ouderdom, gebrek in het </w:t>
      </w:r>
      <w:r w:rsidR="00466C92">
        <w:t>G</w:t>
      </w:r>
      <w:r>
        <w:t xml:space="preserve">ehuurde </w:t>
      </w:r>
      <w:r w:rsidR="00466C92">
        <w:t>G</w:t>
      </w:r>
      <w:r>
        <w:t xml:space="preserve">oed of wegens overmacht, zijn niet ten laste van de </w:t>
      </w:r>
      <w:r w:rsidR="00247718">
        <w:t>H</w:t>
      </w:r>
      <w:r>
        <w:t>uurder.</w:t>
      </w:r>
    </w:p>
    <w:p w14:paraId="09E90E4E" w14:textId="6B3A9957" w:rsidR="008509CC" w:rsidRDefault="008509CC" w:rsidP="008509CC">
      <w:r>
        <w:t xml:space="preserve">De </w:t>
      </w:r>
      <w:r w:rsidR="00247718">
        <w:t>V</w:t>
      </w:r>
      <w:r>
        <w:t xml:space="preserve">erhuurder is verplicht het goed zo te onderhouden dat het kan dienen tot het gebruik waartoe het verhuurd is. De </w:t>
      </w:r>
      <w:r w:rsidR="00247718">
        <w:t>V</w:t>
      </w:r>
      <w:r>
        <w:t xml:space="preserve">erhuurder doet gedurende de huurtijd alle herstellingen die nodig zijn, behalve de herstellingen die ten laste van de </w:t>
      </w:r>
      <w:r w:rsidR="00247718">
        <w:t>H</w:t>
      </w:r>
      <w:r>
        <w:t>uurder zijn.</w:t>
      </w:r>
    </w:p>
    <w:p w14:paraId="4CD67AA3" w14:textId="6BFF7C2B" w:rsidR="008509CC" w:rsidRDefault="008509CC" w:rsidP="008509CC">
      <w:r>
        <w:t xml:space="preserve">Partijen kunnen hier contractueel niet van afwijken, behoudens in het voordeel van de </w:t>
      </w:r>
      <w:r w:rsidR="00247718">
        <w:t>H</w:t>
      </w:r>
      <w:r>
        <w:t xml:space="preserve">uurder. </w:t>
      </w:r>
    </w:p>
    <w:p w14:paraId="315F4DFC" w14:textId="3F6C58C0" w:rsidR="008509CC" w:rsidRDefault="008509CC" w:rsidP="008509CC">
      <w:r>
        <w:t xml:space="preserve">De Vlaamse regering heeft in een indicatieve lijst bepaald welke meest voorkomende herstellingen ten laste van de </w:t>
      </w:r>
      <w:r w:rsidR="00247718">
        <w:t>H</w:t>
      </w:r>
      <w:r>
        <w:t xml:space="preserve">uurder vallen. Zie </w:t>
      </w:r>
      <w:hyperlink r:id="rId12" w:history="1">
        <w:r w:rsidR="00170A62" w:rsidRPr="008B5EAD">
          <w:rPr>
            <w:rStyle w:val="Hyperlink"/>
          </w:rPr>
          <w:t>https://www.woninghuur.vlaanderen/onderhoud-en-herstellingen</w:t>
        </w:r>
      </w:hyperlink>
      <w:r w:rsidR="00170A62">
        <w:t>.</w:t>
      </w:r>
    </w:p>
    <w:p w14:paraId="3B0B6B91" w14:textId="1FB0A7BF" w:rsidR="00B162D0" w:rsidRDefault="008509CC" w:rsidP="008509CC">
      <w:r>
        <w:t xml:space="preserve">Indien een herstelling ten laste van de </w:t>
      </w:r>
      <w:r w:rsidR="00247718">
        <w:t>V</w:t>
      </w:r>
      <w:r>
        <w:t xml:space="preserve">erhuurder valt, dient de </w:t>
      </w:r>
      <w:r w:rsidR="00C23BE2">
        <w:t>H</w:t>
      </w:r>
      <w:r>
        <w:t xml:space="preserve">uurder de </w:t>
      </w:r>
      <w:r w:rsidR="00247718">
        <w:t>V</w:t>
      </w:r>
      <w:r>
        <w:t xml:space="preserve">erhuurder bij voorkeur bij aangetekend schrijven de </w:t>
      </w:r>
      <w:r w:rsidR="00247718">
        <w:t>V</w:t>
      </w:r>
      <w:r>
        <w:t xml:space="preserve">erhuurder hiervan in kennis te stellen. Zo niet kan hij verantwoordelijk worden gesteld voor de </w:t>
      </w:r>
      <w:proofErr w:type="spellStart"/>
      <w:r>
        <w:t>meerschade</w:t>
      </w:r>
      <w:proofErr w:type="spellEnd"/>
      <w:r>
        <w:t xml:space="preserve"> die voortvloeit uit de miskenning van zijn mededelingsplicht. </w:t>
      </w:r>
    </w:p>
    <w:p w14:paraId="1159B293" w14:textId="0A3944AF" w:rsidR="008509CC" w:rsidRPr="00247718" w:rsidRDefault="00B162D0" w:rsidP="008509CC">
      <w:pPr>
        <w:pStyle w:val="Kop2"/>
      </w:pPr>
      <w:r w:rsidRPr="00247718">
        <w:t>Dringende herstellingen</w:t>
      </w:r>
      <w:r w:rsidR="008509CC" w:rsidRPr="00247718">
        <w:t xml:space="preserve"> </w:t>
      </w:r>
    </w:p>
    <w:p w14:paraId="39245A8A" w14:textId="2214C19D" w:rsidR="008509CC" w:rsidRDefault="008509CC" w:rsidP="008509CC">
      <w:r>
        <w:t xml:space="preserve">Als het </w:t>
      </w:r>
      <w:r w:rsidR="00247718">
        <w:t>Gehuurde</w:t>
      </w:r>
      <w:r>
        <w:t xml:space="preserve"> </w:t>
      </w:r>
      <w:r w:rsidR="00247718">
        <w:t>G</w:t>
      </w:r>
      <w:r>
        <w:t xml:space="preserve">oed gedurende de huurtijd dringende herstellingen nodig heeft die niet tot na het eindigen van de huur kunnen worden uitgesteld, moet de </w:t>
      </w:r>
      <w:r w:rsidR="00247718">
        <w:t>H</w:t>
      </w:r>
      <w:r>
        <w:t xml:space="preserve">uurder die gedogen, ongeacht de ongemakken die daardoor bij hem worden veroorzaakt, ook als hij gedurende de herstellingen het genot van een gedeelte van het </w:t>
      </w:r>
      <w:r w:rsidR="00247718">
        <w:t>Gehuurde</w:t>
      </w:r>
      <w:r>
        <w:t xml:space="preserve"> </w:t>
      </w:r>
      <w:r w:rsidR="00247718">
        <w:t>G</w:t>
      </w:r>
      <w:r>
        <w:t xml:space="preserve">oed moet derven. Dringende herstellingen zijn herstellingen die nodig zijn en op risico van beschadiging van het </w:t>
      </w:r>
      <w:r w:rsidR="00466C92">
        <w:t>G</w:t>
      </w:r>
      <w:r>
        <w:t xml:space="preserve">ehuurde </w:t>
      </w:r>
      <w:r w:rsidR="00466C92">
        <w:t>G</w:t>
      </w:r>
      <w:r>
        <w:t xml:space="preserve">oed niet kunnen uitgesteld worden tot het einde van de huur. </w:t>
      </w:r>
    </w:p>
    <w:p w14:paraId="42B22F42" w14:textId="3A58F226" w:rsidR="008509CC" w:rsidRDefault="008509CC" w:rsidP="008509CC">
      <w:r>
        <w:t xml:space="preserve">Als die herstellingen langer dan 30 dagen duren, wordt de huurprijs verminderd naar evenredigheid van de tijd waarvoor en van het gedeelte van het goed waarvan de </w:t>
      </w:r>
      <w:r w:rsidR="00247718">
        <w:t>H</w:t>
      </w:r>
      <w:r>
        <w:t xml:space="preserve">uurder het genot heeft moeten derven. </w:t>
      </w:r>
    </w:p>
    <w:p w14:paraId="72DF11C9" w14:textId="05152E06" w:rsidR="00B03413" w:rsidRDefault="008509CC" w:rsidP="00B03413">
      <w:r>
        <w:t xml:space="preserve">Als de herstellingen de normale bewoning onmogelijk maken, kan de </w:t>
      </w:r>
      <w:r w:rsidR="00C23BE2">
        <w:t>H</w:t>
      </w:r>
      <w:r>
        <w:t>uurder de huur doen ontbinden.</w:t>
      </w:r>
    </w:p>
    <w:p w14:paraId="2B3D85BE" w14:textId="1C0A4A73" w:rsidR="00205BB6" w:rsidRPr="00337444" w:rsidRDefault="00205BB6" w:rsidP="00205BB6">
      <w:pPr>
        <w:pStyle w:val="Kop1"/>
        <w:rPr>
          <w:sz w:val="24"/>
          <w:szCs w:val="40"/>
        </w:rPr>
      </w:pPr>
      <w:bookmarkStart w:id="17" w:name="_Toc177063739"/>
      <w:r w:rsidRPr="00337444">
        <w:rPr>
          <w:sz w:val="24"/>
          <w:szCs w:val="40"/>
        </w:rPr>
        <w:t>Verzekering</w:t>
      </w:r>
      <w:bookmarkEnd w:id="17"/>
    </w:p>
    <w:p w14:paraId="08380CDC" w14:textId="1FF81952" w:rsidR="00CD1E6D" w:rsidRDefault="00CD1E6D" w:rsidP="00CD1E6D">
      <w:r>
        <w:t xml:space="preserve">De </w:t>
      </w:r>
      <w:r w:rsidR="00247718">
        <w:t>H</w:t>
      </w:r>
      <w:r>
        <w:t xml:space="preserve">uurder zal voor de gehele duur van de huur een brandverzekering sluiten die zijn aansprakelijkheid als </w:t>
      </w:r>
      <w:r w:rsidR="00247718">
        <w:t>H</w:t>
      </w:r>
      <w:r>
        <w:t xml:space="preserve">uurder dekt, inclusief brand- en waterschade aan buren. Ook de </w:t>
      </w:r>
      <w:r w:rsidR="00247718">
        <w:t>V</w:t>
      </w:r>
      <w:r>
        <w:t>erhuurder zal zijn eigen aansprakelijkheid dekken, eveneens inclusief brand- en waterschade en schade aan buren.</w:t>
      </w:r>
    </w:p>
    <w:p w14:paraId="6951F6D6" w14:textId="17F31E99" w:rsidR="00CD1E6D" w:rsidRDefault="00CD1E6D" w:rsidP="00CD1E6D">
      <w:r>
        <w:t xml:space="preserve">Beide </w:t>
      </w:r>
      <w:r w:rsidR="00247718">
        <w:t>P</w:t>
      </w:r>
      <w:r>
        <w:t>artijen kunnen een kopie vragen van de verzekeringspolis van de wederpartij en jaarlijks het bewijs van de betaling van de verzekeringspremie.</w:t>
      </w:r>
    </w:p>
    <w:p w14:paraId="3AF0DDA7" w14:textId="6DB59EB5" w:rsidR="00CD1E6D" w:rsidRPr="00CD1E6D" w:rsidRDefault="00CD1E6D" w:rsidP="00CD1E6D">
      <w:r>
        <w:t xml:space="preserve">De </w:t>
      </w:r>
      <w:r w:rsidR="00247718">
        <w:t>H</w:t>
      </w:r>
      <w:r>
        <w:t>uurder is aansprakelijk voor brand- en waterschade tenzij hij het bewijs levert dat de brand buiten zijn schuld is ontstaan.</w:t>
      </w:r>
    </w:p>
    <w:p w14:paraId="655C3791" w14:textId="5D31FC94" w:rsidR="00205BB6" w:rsidRPr="00337444" w:rsidRDefault="00417BC1" w:rsidP="00417BC1">
      <w:pPr>
        <w:pStyle w:val="Kop1"/>
        <w:rPr>
          <w:sz w:val="24"/>
          <w:szCs w:val="40"/>
        </w:rPr>
      </w:pPr>
      <w:bookmarkStart w:id="18" w:name="_Toc177063740"/>
      <w:r w:rsidRPr="00337444">
        <w:rPr>
          <w:sz w:val="24"/>
          <w:szCs w:val="40"/>
        </w:rPr>
        <w:lastRenderedPageBreak/>
        <w:t>Vervreemding van het goed</w:t>
      </w:r>
      <w:bookmarkEnd w:id="18"/>
    </w:p>
    <w:p w14:paraId="178E208A" w14:textId="4CF987BF" w:rsidR="004010C0" w:rsidRDefault="004010C0" w:rsidP="00205BB6">
      <w:r w:rsidRPr="004010C0">
        <w:t xml:space="preserve">Indien het zakelijk recht over het </w:t>
      </w:r>
      <w:r w:rsidR="00247718">
        <w:t>G</w:t>
      </w:r>
      <w:r w:rsidRPr="004010C0">
        <w:t xml:space="preserve">ehuurde </w:t>
      </w:r>
      <w:r w:rsidR="00247718">
        <w:t>G</w:t>
      </w:r>
      <w:r w:rsidRPr="004010C0">
        <w:t xml:space="preserve">oed wordt overgedragen (eigendomsoverdracht met impact op  verhuurrechten), treedt de verkrijger (nieuwe eigenaar-verhuurder) in alle rechten en verplichtingen van de voorgaande </w:t>
      </w:r>
      <w:r w:rsidR="00247718">
        <w:t>V</w:t>
      </w:r>
      <w:r w:rsidRPr="004010C0">
        <w:t xml:space="preserve">erhuurder die aan dat zakelijk recht zijn verbonden op de datum van het verlijden van de authentieke akte (opmaak van notariële akte) of op de datum van de uitwerking van de overdracht als die later plaatsvindt (als de nieuwe eigenaar pas na een later bepaalde datum na de notariële akte van eigendomsoverdracht gemachtigd wordt de huurgelden te innen). </w:t>
      </w:r>
    </w:p>
    <w:p w14:paraId="406F4185" w14:textId="097AB3C2" w:rsidR="00417BC1" w:rsidRDefault="004010C0" w:rsidP="00205BB6">
      <w:r w:rsidRPr="004010C0">
        <w:t xml:space="preserve">Al het voorgaande geldt zelfs als de </w:t>
      </w:r>
      <w:r w:rsidR="00247718">
        <w:t>H</w:t>
      </w:r>
      <w:r w:rsidRPr="004010C0">
        <w:t xml:space="preserve">uurovereenkomst het recht van uitzetting in geval van vervreemding bedingt. Het geldt ook als de </w:t>
      </w:r>
      <w:r w:rsidR="00247718">
        <w:t>H</w:t>
      </w:r>
      <w:r w:rsidRPr="004010C0">
        <w:t>uurovereenkomst geen vaste datum heeft en bijvoorbeeld niet geregistreerd is op datum van de opmaak van notariële akte tot eigendomsoverdracht. Derhalve hoeft in zo’n geval geen nieuw huur</w:t>
      </w:r>
      <w:r w:rsidR="0081656D">
        <w:t>overeenkomst</w:t>
      </w:r>
      <w:r w:rsidRPr="004010C0">
        <w:t xml:space="preserve"> te worden opgemaakt en kan de verkrijger (nieuwe eigenaar-verhuurder) de </w:t>
      </w:r>
      <w:r w:rsidR="00247718">
        <w:t>H</w:t>
      </w:r>
      <w:r w:rsidRPr="004010C0">
        <w:t xml:space="preserve">uurovereenkomst slechts door opzegging beëindigen zoals in deze </w:t>
      </w:r>
      <w:r w:rsidR="00247718">
        <w:t>H</w:t>
      </w:r>
      <w:r w:rsidRPr="004010C0">
        <w:t>uurovereenkomst is bepaald.</w:t>
      </w:r>
    </w:p>
    <w:p w14:paraId="381AE13F" w14:textId="40B56DC2" w:rsidR="004010C0" w:rsidRPr="00337444" w:rsidRDefault="00ED27D6" w:rsidP="00ED27D6">
      <w:pPr>
        <w:pStyle w:val="Kop1"/>
        <w:rPr>
          <w:sz w:val="24"/>
          <w:szCs w:val="40"/>
        </w:rPr>
      </w:pPr>
      <w:bookmarkStart w:id="19" w:name="_Toc177063741"/>
      <w:r w:rsidRPr="00337444">
        <w:rPr>
          <w:sz w:val="24"/>
          <w:szCs w:val="40"/>
        </w:rPr>
        <w:t>Teruggaveplicht</w:t>
      </w:r>
      <w:r w:rsidR="00247718">
        <w:rPr>
          <w:sz w:val="24"/>
          <w:szCs w:val="40"/>
        </w:rPr>
        <w:t xml:space="preserve"> en uittredende plaatsbeschrijving</w:t>
      </w:r>
      <w:bookmarkEnd w:id="19"/>
    </w:p>
    <w:p w14:paraId="08349693" w14:textId="631F18F9" w:rsidR="0081656D" w:rsidRDefault="0081656D" w:rsidP="0081656D">
      <w:r>
        <w:t xml:space="preserve">Op het einde van de huur rust op de </w:t>
      </w:r>
      <w:r w:rsidR="00247718">
        <w:t>H</w:t>
      </w:r>
      <w:r>
        <w:t xml:space="preserve">uurder de verplichting het </w:t>
      </w:r>
      <w:r w:rsidR="00247718">
        <w:t>G</w:t>
      </w:r>
      <w:r>
        <w:t xml:space="preserve">ehuurde </w:t>
      </w:r>
      <w:r w:rsidR="00247718">
        <w:t>G</w:t>
      </w:r>
      <w:r>
        <w:t xml:space="preserve">oed terug te geven aan de </w:t>
      </w:r>
      <w:r w:rsidR="00247718">
        <w:t>V</w:t>
      </w:r>
      <w:r>
        <w:t xml:space="preserve">erhuurder. De </w:t>
      </w:r>
      <w:r w:rsidR="00247718">
        <w:t>H</w:t>
      </w:r>
      <w:r>
        <w:t xml:space="preserve">uurder is aansprakelijk voor de beschadigingen of de verliezen die gedurende de huurtijd ontstaan, tenzij hij bewijst dat die zich buiten zijn schuld hebben voorgedaan. </w:t>
      </w:r>
    </w:p>
    <w:p w14:paraId="4CA67EF4" w14:textId="4282D415" w:rsidR="0081656D" w:rsidRDefault="0081656D" w:rsidP="0081656D">
      <w:r>
        <w:t xml:space="preserve">Als een van de </w:t>
      </w:r>
      <w:r w:rsidR="00247718">
        <w:t>P</w:t>
      </w:r>
      <w:r>
        <w:t xml:space="preserve">artijen daarom verzoekt, wordt door de </w:t>
      </w:r>
      <w:r w:rsidR="00247718">
        <w:t>P</w:t>
      </w:r>
      <w:r>
        <w:t xml:space="preserve">artijen op het einde van de huur een omstandige plaatsbeschrijving opgesteld, op tegenspraak en voor gezamenlijke rekening. Wordt beroep gedaan op een deskundige of expert, dan worden de kosten dus gedeeld. Die plaatsbeschrijving wordt uiterlijk op het moment van de teruggave en aanvaarding van de sleutels van de huurwoning opgesteld. </w:t>
      </w:r>
    </w:p>
    <w:p w14:paraId="6D4013D8" w14:textId="482DA4FC" w:rsidR="0081656D" w:rsidRDefault="0081656D" w:rsidP="0081656D">
      <w:r>
        <w:t xml:space="preserve">Als de </w:t>
      </w:r>
      <w:r w:rsidR="00247718">
        <w:t>P</w:t>
      </w:r>
      <w:r>
        <w:t xml:space="preserve">artijen geen overeenstemming bereiken, wijst de rechter bij wie de zaak aanhangig wordt gemaakt, met een verzoekschrift dat vóór het verstrijken van een termijn van één maand na de ontruiming van het goed ingediend is, een deskundige aan die de plaatsbeschrijving opmaakt. Het vonnis is uitvoerbaar niettegenstaande verzet en is niet vatbaar voor hoger beroep. </w:t>
      </w:r>
    </w:p>
    <w:p w14:paraId="4E464166" w14:textId="65A62FFF" w:rsidR="0081656D" w:rsidRDefault="0081656D" w:rsidP="0081656D">
      <w:r>
        <w:t xml:space="preserve">Als bij de aanvang van de huur tussen de </w:t>
      </w:r>
      <w:r w:rsidR="00247718">
        <w:t>V</w:t>
      </w:r>
      <w:r>
        <w:t xml:space="preserve">erhuurder en de </w:t>
      </w:r>
      <w:r w:rsidR="00247718">
        <w:t>H</w:t>
      </w:r>
      <w:r>
        <w:t xml:space="preserve">uurder een omstandige plaatsbeschrijving is opgemaakt conform artikel </w:t>
      </w:r>
      <w:r w:rsidR="00247718">
        <w:t>5</w:t>
      </w:r>
      <w:r>
        <w:t xml:space="preserve"> van deze </w:t>
      </w:r>
      <w:r w:rsidR="00247718">
        <w:t>H</w:t>
      </w:r>
      <w:r>
        <w:t xml:space="preserve">uurovereenkomst, moet de </w:t>
      </w:r>
      <w:r w:rsidR="00247718">
        <w:t>H</w:t>
      </w:r>
      <w:r>
        <w:t xml:space="preserve">uurder het goed teruggeven zoals hij het, volgens die beschrijving, ontvangen heeft, met uitzondering van hetgeen door ouderdom of overmacht is tenietgegaan of beschadigd en met uitzondering van hetgeen herstellingen behoeft die ten laste zijn van de verhuurder, zoals nader bepaald in artikel </w:t>
      </w:r>
      <w:r w:rsidR="00247718">
        <w:t>14</w:t>
      </w:r>
      <w:r>
        <w:t xml:space="preserve"> van </w:t>
      </w:r>
      <w:r w:rsidR="00247718">
        <w:t>deze Huurovereenkomst</w:t>
      </w:r>
      <w:r>
        <w:t xml:space="preserve">. De teruggaveplicht voor de </w:t>
      </w:r>
      <w:r w:rsidR="00247718">
        <w:t>H</w:t>
      </w:r>
      <w:r>
        <w:t xml:space="preserve">uurder kan dus niet verzwaard worden. Bij de raming van eventuele huurschade wordt rekening gehouden met de afschrijvingswaarde. </w:t>
      </w:r>
    </w:p>
    <w:p w14:paraId="5CDAC21F" w14:textId="7563BB76" w:rsidR="00ED27D6" w:rsidRDefault="0081656D" w:rsidP="0081656D">
      <w:r>
        <w:t xml:space="preserve">Als bij de aanvang van de huur geen omstandige plaatsbeschrijving is opgemaakt, wordt vermoed dat de </w:t>
      </w:r>
      <w:r w:rsidR="00247718">
        <w:t>H</w:t>
      </w:r>
      <w:r>
        <w:t xml:space="preserve">uurder het </w:t>
      </w:r>
      <w:r w:rsidR="00247718">
        <w:t>G</w:t>
      </w:r>
      <w:r>
        <w:t xml:space="preserve">ehuurde </w:t>
      </w:r>
      <w:r w:rsidR="00247718">
        <w:t>G</w:t>
      </w:r>
      <w:r>
        <w:t>oed ontvangen heeft in de staat waarin het zich bevindt op het einde van de huurovereenkomst, behoudens tegenbewijs, dat door alle middelen kan worden geleverd.</w:t>
      </w:r>
    </w:p>
    <w:p w14:paraId="1A988571" w14:textId="3587F0E1" w:rsidR="0046240E" w:rsidRPr="00337444" w:rsidRDefault="00B51943" w:rsidP="00B51943">
      <w:pPr>
        <w:pStyle w:val="Kop1"/>
        <w:rPr>
          <w:sz w:val="24"/>
          <w:szCs w:val="40"/>
        </w:rPr>
      </w:pPr>
      <w:bookmarkStart w:id="20" w:name="_Toc177063742"/>
      <w:r w:rsidRPr="00337444">
        <w:rPr>
          <w:sz w:val="24"/>
          <w:szCs w:val="40"/>
        </w:rPr>
        <w:t>publiciteit bij het einde van de huur</w:t>
      </w:r>
      <w:bookmarkEnd w:id="20"/>
    </w:p>
    <w:p w14:paraId="020DF349" w14:textId="0AFA4861" w:rsidR="007863BC" w:rsidRPr="007863BC" w:rsidRDefault="002B3DC0" w:rsidP="007863BC">
      <w:r w:rsidRPr="002B3DC0">
        <w:t xml:space="preserve">De </w:t>
      </w:r>
      <w:r w:rsidR="00247718">
        <w:t>V</w:t>
      </w:r>
      <w:r w:rsidRPr="002B3DC0">
        <w:t xml:space="preserve">erhuurder heeft het recht tijdens de voorziene opzeggingstermijn of bij te koopstelling voor een periode van maximaal vier maanden een bericht aan de voorgevel van het goed aan te brengen, op een goed zichtbare plaats. Hij mag in deze periode ook het goed laten bezichtigen, gedurende twee dagen per week en drie opeenvolgende uren per dag of drie dagen en twee opeenvolgende uren. Een van deze dagen moet slaan op een weekdag na 18 uur of een zaterdag of zondag. Huurder en </w:t>
      </w:r>
      <w:r w:rsidR="00247718">
        <w:t>V</w:t>
      </w:r>
      <w:r w:rsidRPr="002B3DC0">
        <w:t>erhuurder zullen dagen en uren afspreken.</w:t>
      </w:r>
    </w:p>
    <w:p w14:paraId="5F130586" w14:textId="1C864BE5" w:rsidR="00B51943" w:rsidRPr="00337444" w:rsidRDefault="00AC249D" w:rsidP="00AC249D">
      <w:pPr>
        <w:pStyle w:val="Kop1"/>
        <w:rPr>
          <w:sz w:val="24"/>
          <w:szCs w:val="40"/>
        </w:rPr>
      </w:pPr>
      <w:bookmarkStart w:id="21" w:name="_Toc177063743"/>
      <w:r w:rsidRPr="00337444">
        <w:rPr>
          <w:sz w:val="24"/>
          <w:szCs w:val="40"/>
        </w:rPr>
        <w:lastRenderedPageBreak/>
        <w:t>registratie</w:t>
      </w:r>
      <w:bookmarkEnd w:id="21"/>
    </w:p>
    <w:p w14:paraId="6CAF7E65" w14:textId="597C49F5" w:rsidR="007863BC" w:rsidRPr="000C3BC4" w:rsidRDefault="007863BC" w:rsidP="007863BC">
      <w:pPr>
        <w:tabs>
          <w:tab w:val="left" w:pos="1335"/>
        </w:tabs>
        <w:spacing w:after="120"/>
        <w:rPr>
          <w:rFonts w:cs="Arial"/>
          <w:b/>
        </w:rPr>
      </w:pPr>
      <w:bookmarkStart w:id="22" w:name="_Hlk176882183"/>
      <w:r w:rsidRPr="000C3BC4">
        <w:rPr>
          <w:rFonts w:cs="Arial"/>
        </w:rPr>
        <w:t xml:space="preserve">De </w:t>
      </w:r>
      <w:r w:rsidR="00247718">
        <w:rPr>
          <w:rFonts w:cs="Arial"/>
        </w:rPr>
        <w:t>V</w:t>
      </w:r>
      <w:r w:rsidRPr="000C3BC4">
        <w:rPr>
          <w:rFonts w:cs="Arial"/>
        </w:rPr>
        <w:t xml:space="preserve">erhuurder is verantwoordelijk voor de formaliteiten rond de registratie van de </w:t>
      </w:r>
      <w:r w:rsidR="00247718">
        <w:rPr>
          <w:rFonts w:cs="Arial"/>
        </w:rPr>
        <w:t>H</w:t>
      </w:r>
      <w:r w:rsidRPr="000C3BC4">
        <w:rPr>
          <w:rFonts w:cs="Arial"/>
        </w:rPr>
        <w:t xml:space="preserve">uurovereenkomst en de eventuele daaraan verbonden kosten. </w:t>
      </w:r>
    </w:p>
    <w:bookmarkEnd w:id="22"/>
    <w:p w14:paraId="6281ECD4" w14:textId="35059F8C" w:rsidR="002B3DC0" w:rsidRPr="00247718" w:rsidRDefault="007863BC" w:rsidP="00247718">
      <w:pPr>
        <w:pStyle w:val="WxBody"/>
        <w:spacing w:after="120"/>
        <w:jc w:val="both"/>
        <w:rPr>
          <w:rFonts w:cs="Arial"/>
          <w:sz w:val="20"/>
          <w:szCs w:val="20"/>
        </w:rPr>
      </w:pPr>
      <w:r w:rsidRPr="000C3BC4">
        <w:rPr>
          <w:rFonts w:cs="Arial"/>
          <w:sz w:val="20"/>
          <w:szCs w:val="20"/>
        </w:rPr>
        <w:t xml:space="preserve">De </w:t>
      </w:r>
      <w:r w:rsidR="00247718">
        <w:rPr>
          <w:rFonts w:cs="Arial"/>
          <w:sz w:val="20"/>
          <w:szCs w:val="20"/>
        </w:rPr>
        <w:t>V</w:t>
      </w:r>
      <w:r w:rsidRPr="000C3BC4">
        <w:rPr>
          <w:rFonts w:cs="Arial"/>
          <w:sz w:val="20"/>
          <w:szCs w:val="20"/>
        </w:rPr>
        <w:t xml:space="preserve">erhuurder moet de </w:t>
      </w:r>
      <w:r w:rsidR="00247718">
        <w:rPr>
          <w:rFonts w:cs="Arial"/>
          <w:sz w:val="20"/>
          <w:szCs w:val="20"/>
        </w:rPr>
        <w:t>Hu</w:t>
      </w:r>
      <w:r w:rsidRPr="000C3BC4">
        <w:rPr>
          <w:rFonts w:cs="Arial"/>
          <w:sz w:val="20"/>
          <w:szCs w:val="20"/>
        </w:rPr>
        <w:t xml:space="preserve">urovereenkomst binnen de twee maanden na ondertekening laten registreren, evenals de ondertekende bijlagen en in voorkomend geval de plaatsbeschrijving bij intrede. Hij overhandigt het bewijs hiervan aan de </w:t>
      </w:r>
      <w:r w:rsidR="00247718">
        <w:rPr>
          <w:rFonts w:cs="Arial"/>
          <w:sz w:val="20"/>
          <w:szCs w:val="20"/>
        </w:rPr>
        <w:t>H</w:t>
      </w:r>
      <w:r w:rsidRPr="000C3BC4">
        <w:rPr>
          <w:rFonts w:cs="Arial"/>
          <w:sz w:val="20"/>
          <w:szCs w:val="20"/>
        </w:rPr>
        <w:t>uurder.</w:t>
      </w:r>
    </w:p>
    <w:p w14:paraId="230FA6B3" w14:textId="3ECFE4E8" w:rsidR="00AC249D" w:rsidRPr="00337444" w:rsidRDefault="00AC249D" w:rsidP="00AC249D">
      <w:pPr>
        <w:pStyle w:val="Kop1"/>
        <w:rPr>
          <w:sz w:val="24"/>
          <w:szCs w:val="40"/>
        </w:rPr>
      </w:pPr>
      <w:bookmarkStart w:id="23" w:name="_Toc177063744"/>
      <w:r w:rsidRPr="00337444">
        <w:rPr>
          <w:sz w:val="24"/>
          <w:szCs w:val="40"/>
        </w:rPr>
        <w:t>overlijden van de huurder</w:t>
      </w:r>
      <w:bookmarkEnd w:id="23"/>
    </w:p>
    <w:p w14:paraId="016E3A8D" w14:textId="5DBA51C3" w:rsidR="00682B8E" w:rsidRDefault="00682B8E" w:rsidP="00682B8E">
      <w:r>
        <w:t xml:space="preserve">In geval van overlijden van de laatste </w:t>
      </w:r>
      <w:r w:rsidR="00247718">
        <w:t>H</w:t>
      </w:r>
      <w:r>
        <w:t xml:space="preserve">uurder wordt de </w:t>
      </w:r>
      <w:r w:rsidR="00247718">
        <w:t>H</w:t>
      </w:r>
      <w:r>
        <w:t xml:space="preserve">uurovereenkomst van rechtswege ontbonden op het einde van de tweede maand na het overlijden van de laatste </w:t>
      </w:r>
      <w:r w:rsidR="00247718">
        <w:t>H</w:t>
      </w:r>
      <w:r>
        <w:t xml:space="preserve">uurder, tenzij de erfgenamen van de </w:t>
      </w:r>
      <w:r w:rsidR="00247718">
        <w:t>H</w:t>
      </w:r>
      <w:r>
        <w:t xml:space="preserve">uurder binnen die termijn hebben verklaard de </w:t>
      </w:r>
      <w:r w:rsidR="00247718">
        <w:t>H</w:t>
      </w:r>
      <w:r>
        <w:t>uurovereenkomst te zullen voortzetten.</w:t>
      </w:r>
    </w:p>
    <w:p w14:paraId="7CC8D77C" w14:textId="7C2AA382" w:rsidR="00682B8E" w:rsidRDefault="00682B8E" w:rsidP="00682B8E">
      <w:r>
        <w:t xml:space="preserve">Als de </w:t>
      </w:r>
      <w:r w:rsidR="00247718">
        <w:t>H</w:t>
      </w:r>
      <w:r>
        <w:t xml:space="preserve">uurovereenkomst in dit geval van rechtswege wordt beëindigd is aan de </w:t>
      </w:r>
      <w:r w:rsidR="00247718">
        <w:t>V</w:t>
      </w:r>
      <w:r>
        <w:t>erhuurder een bijkomende vergoeding verschuldigd van één maand huur.</w:t>
      </w:r>
    </w:p>
    <w:p w14:paraId="237528B2" w14:textId="5A849428" w:rsidR="00682B8E" w:rsidRPr="00682B8E" w:rsidRDefault="00682B8E" w:rsidP="00682B8E">
      <w:r>
        <w:t xml:space="preserve">Als het goed tegen het einde van de termijn, vermeld in het eerste lid, niet werd ontruimd, kan de </w:t>
      </w:r>
      <w:r w:rsidR="00247718">
        <w:t>V</w:t>
      </w:r>
      <w:r>
        <w:t>erhuurder vorderen dat de rechter een curator aanstelt en beslissen over de aanwending van de waarborg, rekening houdend met de kosten en opbrengsten van roerende goederen die zich in de woning bevonden.</w:t>
      </w:r>
    </w:p>
    <w:p w14:paraId="45B1B6C7" w14:textId="002198E1" w:rsidR="00AC249D" w:rsidRPr="00337444" w:rsidRDefault="00AC249D" w:rsidP="00AC249D">
      <w:pPr>
        <w:pStyle w:val="Kop1"/>
        <w:rPr>
          <w:sz w:val="24"/>
          <w:szCs w:val="40"/>
        </w:rPr>
      </w:pPr>
      <w:bookmarkStart w:id="24" w:name="_Toc177063745"/>
      <w:r w:rsidRPr="00337444">
        <w:rPr>
          <w:sz w:val="24"/>
          <w:szCs w:val="40"/>
        </w:rPr>
        <w:t>vulgariserende toelichting bij het huurcontract</w:t>
      </w:r>
      <w:bookmarkEnd w:id="24"/>
    </w:p>
    <w:p w14:paraId="20FD2508" w14:textId="77777777" w:rsidR="00247718" w:rsidRDefault="00433B77" w:rsidP="00433B77">
      <w:pPr>
        <w:jc w:val="left"/>
        <w:rPr>
          <w:lang w:val="nl-NL"/>
        </w:rPr>
      </w:pPr>
      <w:r w:rsidRPr="00433B77">
        <w:rPr>
          <w:lang w:val="nl-NL"/>
        </w:rPr>
        <w:t>Via onde</w:t>
      </w:r>
      <w:r>
        <w:rPr>
          <w:lang w:val="nl-NL"/>
        </w:rPr>
        <w:t>rstaande link</w:t>
      </w:r>
      <w:r w:rsidRPr="00433B77">
        <w:rPr>
          <w:lang w:val="nl-NL"/>
        </w:rPr>
        <w:t xml:space="preserve"> </w:t>
      </w:r>
      <w:r>
        <w:rPr>
          <w:lang w:val="nl-NL"/>
        </w:rPr>
        <w:t xml:space="preserve">kan </w:t>
      </w:r>
      <w:r w:rsidR="00662CD4">
        <w:rPr>
          <w:lang w:val="nl-NL"/>
        </w:rPr>
        <w:t xml:space="preserve">u de wettelijke bijlage of toelichting bij het contract over het woninghuurdecreet terugvinden: </w:t>
      </w:r>
    </w:p>
    <w:p w14:paraId="19BA6E9C" w14:textId="27DE1540" w:rsidR="00EB57E6" w:rsidRPr="00433B77" w:rsidRDefault="001C146A" w:rsidP="00433B77">
      <w:pPr>
        <w:jc w:val="left"/>
        <w:rPr>
          <w:lang w:val="nl-NL"/>
        </w:rPr>
      </w:pPr>
      <w:hyperlink r:id="rId13" w:history="1">
        <w:r w:rsidR="00662CD4" w:rsidRPr="008B5EAD">
          <w:rPr>
            <w:rStyle w:val="Hyperlink"/>
            <w:lang w:val="nl-NL"/>
          </w:rPr>
          <w:t>https://www.woninghuur.vlaanderen/sites/default/files/atoms/files/Vulgariserende_toelichting_hoofdverblijfplaatsen.pdf</w:t>
        </w:r>
      </w:hyperlink>
      <w:r w:rsidR="0068774C" w:rsidRPr="00433B77">
        <w:rPr>
          <w:lang w:val="nl-NL"/>
        </w:rPr>
        <w:t>.</w:t>
      </w:r>
    </w:p>
    <w:p w14:paraId="0DA3CE58" w14:textId="3F951487" w:rsidR="00AC249D" w:rsidRPr="00337444" w:rsidRDefault="003A5A5B" w:rsidP="003A5A5B">
      <w:pPr>
        <w:pStyle w:val="Kop1"/>
        <w:rPr>
          <w:sz w:val="24"/>
          <w:szCs w:val="40"/>
        </w:rPr>
      </w:pPr>
      <w:bookmarkStart w:id="25" w:name="_Toc177063746"/>
      <w:r w:rsidRPr="00337444">
        <w:rPr>
          <w:sz w:val="24"/>
          <w:szCs w:val="40"/>
        </w:rPr>
        <w:t>dwingende wetsbepalingen</w:t>
      </w:r>
      <w:bookmarkEnd w:id="25"/>
    </w:p>
    <w:p w14:paraId="6C91B6CB" w14:textId="3C890451" w:rsidR="003A5A5B" w:rsidRDefault="00EB57E6" w:rsidP="0081656D">
      <w:pPr>
        <w:rPr>
          <w:rFonts w:cs="Arial"/>
          <w:szCs w:val="22"/>
        </w:rPr>
      </w:pPr>
      <w:r w:rsidRPr="00EB57E6">
        <w:rPr>
          <w:rFonts w:cs="Arial"/>
          <w:szCs w:val="22"/>
        </w:rPr>
        <w:t xml:space="preserve">Quasi alle bepalingen in deze </w:t>
      </w:r>
      <w:r w:rsidR="00247718">
        <w:rPr>
          <w:rFonts w:cs="Arial"/>
          <w:szCs w:val="22"/>
        </w:rPr>
        <w:t>H</w:t>
      </w:r>
      <w:r w:rsidRPr="00EB57E6">
        <w:rPr>
          <w:rFonts w:cs="Arial"/>
          <w:szCs w:val="22"/>
        </w:rPr>
        <w:t xml:space="preserve">uurovereenkomst zijn van dwingend recht (tenzij </w:t>
      </w:r>
      <w:r w:rsidR="00247718">
        <w:rPr>
          <w:rFonts w:cs="Arial"/>
          <w:szCs w:val="22"/>
        </w:rPr>
        <w:t>de Huurovereenkomst</w:t>
      </w:r>
      <w:r w:rsidRPr="00EB57E6">
        <w:rPr>
          <w:rFonts w:cs="Arial"/>
          <w:szCs w:val="22"/>
        </w:rPr>
        <w:t xml:space="preserve"> uitdrukkelijk een afwijking met keuzemogelijkheid toestaat), zoals bepaald in het Woninghuurdecreet. Een eventuele afwijking hiervan kan steeds gesanctioneerd worden door de nietigheid van de gewijzigde of geschrapte bepaling indien de </w:t>
      </w:r>
      <w:r w:rsidR="00247718">
        <w:rPr>
          <w:rFonts w:cs="Arial"/>
          <w:szCs w:val="22"/>
        </w:rPr>
        <w:t>P</w:t>
      </w:r>
      <w:r w:rsidRPr="00EB57E6">
        <w:rPr>
          <w:rFonts w:cs="Arial"/>
          <w:szCs w:val="22"/>
        </w:rPr>
        <w:t xml:space="preserve">artij wiens belang wettelijk beschermd is (de </w:t>
      </w:r>
      <w:r w:rsidR="00247718">
        <w:rPr>
          <w:rFonts w:cs="Arial"/>
          <w:szCs w:val="22"/>
        </w:rPr>
        <w:t>H</w:t>
      </w:r>
      <w:r w:rsidRPr="00EB57E6">
        <w:rPr>
          <w:rFonts w:cs="Arial"/>
          <w:szCs w:val="22"/>
        </w:rPr>
        <w:t xml:space="preserve">uurder, de </w:t>
      </w:r>
      <w:r w:rsidR="00247718">
        <w:rPr>
          <w:rFonts w:cs="Arial"/>
          <w:szCs w:val="22"/>
        </w:rPr>
        <w:t>V</w:t>
      </w:r>
      <w:r w:rsidRPr="00EB57E6">
        <w:rPr>
          <w:rFonts w:cs="Arial"/>
          <w:szCs w:val="22"/>
        </w:rPr>
        <w:t xml:space="preserve">erhuurder of soms beide </w:t>
      </w:r>
      <w:r w:rsidR="00247718">
        <w:rPr>
          <w:rFonts w:cs="Arial"/>
          <w:szCs w:val="22"/>
        </w:rPr>
        <w:t>P</w:t>
      </w:r>
      <w:r w:rsidRPr="00EB57E6">
        <w:rPr>
          <w:rFonts w:cs="Arial"/>
          <w:szCs w:val="22"/>
        </w:rPr>
        <w:t xml:space="preserve">artijen) dit inroept. De nietigheid betekent dat deze bepaling dan geen rechtsgeldige uitwerking heeft. Voorwaarde is wel dat de beschermde </w:t>
      </w:r>
      <w:r w:rsidR="003814AD">
        <w:rPr>
          <w:rFonts w:cs="Arial"/>
          <w:szCs w:val="22"/>
        </w:rPr>
        <w:t>P</w:t>
      </w:r>
      <w:r w:rsidRPr="00EB57E6">
        <w:rPr>
          <w:rFonts w:cs="Arial"/>
          <w:szCs w:val="22"/>
        </w:rPr>
        <w:t xml:space="preserve">artij dit belang inroept. Een </w:t>
      </w:r>
      <w:r w:rsidR="003814AD">
        <w:rPr>
          <w:rFonts w:cs="Arial"/>
          <w:szCs w:val="22"/>
        </w:rPr>
        <w:t>P</w:t>
      </w:r>
      <w:r w:rsidRPr="00EB57E6">
        <w:rPr>
          <w:rFonts w:cs="Arial"/>
          <w:szCs w:val="22"/>
        </w:rPr>
        <w:t xml:space="preserve">artij kan bij de opmaak van </w:t>
      </w:r>
      <w:r w:rsidR="00247718">
        <w:rPr>
          <w:rFonts w:cs="Arial"/>
          <w:szCs w:val="22"/>
        </w:rPr>
        <w:t>de Huurovereenkomst</w:t>
      </w:r>
      <w:r w:rsidRPr="00EB57E6">
        <w:rPr>
          <w:rFonts w:cs="Arial"/>
          <w:szCs w:val="22"/>
        </w:rPr>
        <w:t xml:space="preserve"> hiervan niet rechtsgeldig afstand doen. De bepalingen van het Woninghuurdecreet </w:t>
      </w:r>
      <w:proofErr w:type="spellStart"/>
      <w:r w:rsidRPr="00EB57E6">
        <w:rPr>
          <w:rFonts w:cs="Arial"/>
          <w:szCs w:val="22"/>
        </w:rPr>
        <w:t>terzake</w:t>
      </w:r>
      <w:proofErr w:type="spellEnd"/>
      <w:r w:rsidRPr="00EB57E6">
        <w:rPr>
          <w:rFonts w:cs="Arial"/>
          <w:szCs w:val="22"/>
        </w:rPr>
        <w:t xml:space="preserve"> hebben voorrang op de hiermee strijdige contractuele bepalingen.</w:t>
      </w:r>
    </w:p>
    <w:p w14:paraId="2A50E30D" w14:textId="1772CF6C" w:rsidR="00115925" w:rsidRPr="00337444" w:rsidRDefault="0021365E" w:rsidP="0021365E">
      <w:pPr>
        <w:pStyle w:val="Kop1"/>
        <w:rPr>
          <w:sz w:val="24"/>
          <w:szCs w:val="40"/>
        </w:rPr>
      </w:pPr>
      <w:bookmarkStart w:id="26" w:name="_Toc177063747"/>
      <w:r w:rsidRPr="00337444">
        <w:rPr>
          <w:sz w:val="24"/>
          <w:szCs w:val="40"/>
        </w:rPr>
        <w:t>toepasselijk recht en geschillen</w:t>
      </w:r>
      <w:bookmarkEnd w:id="26"/>
    </w:p>
    <w:p w14:paraId="48D82A25" w14:textId="755A614D" w:rsidR="00B238FC" w:rsidRDefault="00B238FC" w:rsidP="00B238FC">
      <w:r>
        <w:t>Onderhavige overeenkomst wordt geregeld volgens de Belgische wetgeving, meer bepaald het Vlaams woningdecreet.</w:t>
      </w:r>
    </w:p>
    <w:p w14:paraId="4C765032" w14:textId="50E2B62C" w:rsidR="00B238FC" w:rsidRDefault="00B238FC" w:rsidP="00B238FC">
      <w:r>
        <w:t xml:space="preserve">Onverminderd het aanhangig maken bij een rechtbank, kunnen de </w:t>
      </w:r>
      <w:r w:rsidR="003814AD">
        <w:t>P</w:t>
      </w:r>
      <w:r>
        <w:t>artijen hun onenigheid in der minne regelen door, indien nodig, hun toevlucht te nemen tot de diensten van een erkende bemiddelaar of om het even welke andere alternatieve procedure</w:t>
      </w:r>
      <w:r w:rsidR="004261BE">
        <w:t>.</w:t>
      </w:r>
    </w:p>
    <w:p w14:paraId="3D2C0DA8" w14:textId="3517F96F" w:rsidR="002C1C31" w:rsidRPr="00247718" w:rsidRDefault="00B238FC" w:rsidP="00A93CE5">
      <w:r>
        <w:lastRenderedPageBreak/>
        <w:t xml:space="preserve">De </w:t>
      </w:r>
      <w:r w:rsidR="003814AD">
        <w:t>P</w:t>
      </w:r>
      <w:r>
        <w:t xml:space="preserve">artijen kunnen beslissen om zich te beroepen op arbitrage, voordat er tussen de </w:t>
      </w:r>
      <w:r w:rsidR="003814AD">
        <w:t>P</w:t>
      </w:r>
      <w:r>
        <w:t>artijen een geschil tot stand is gekomen.</w:t>
      </w:r>
    </w:p>
    <w:p w14:paraId="62B7A080" w14:textId="52037A51" w:rsidR="00A93CE5" w:rsidRPr="00337444" w:rsidRDefault="009F350B" w:rsidP="009F350B">
      <w:pPr>
        <w:pStyle w:val="Kop1"/>
        <w:rPr>
          <w:sz w:val="24"/>
          <w:szCs w:val="40"/>
        </w:rPr>
      </w:pPr>
      <w:bookmarkStart w:id="27" w:name="_Toc177063748"/>
      <w:r w:rsidRPr="00337444">
        <w:rPr>
          <w:sz w:val="24"/>
          <w:szCs w:val="40"/>
        </w:rPr>
        <w:t>bijkomende bepalingen</w:t>
      </w:r>
      <w:bookmarkEnd w:id="27"/>
    </w:p>
    <w:p w14:paraId="39D2BC39" w14:textId="0BEEB81B" w:rsidR="008935E7" w:rsidRDefault="00D44D03" w:rsidP="00A93CE5">
      <w:pPr>
        <w:rPr>
          <w:iCs/>
        </w:rPr>
      </w:pPr>
      <w:r>
        <w:rPr>
          <w:iCs/>
        </w:rPr>
        <w:t>…………………………………………………………………………………………………………………………………………………………………………………………………………………………………………………………………………………………………………………………………………………………………………………………………………………………………………………………………………………………………………………………………………………………………………………………………………………………………………………………………………………………………………………………………………………………………………………………………………………………………</w:t>
      </w:r>
    </w:p>
    <w:p w14:paraId="60290D1A" w14:textId="77777777" w:rsidR="008935E7" w:rsidRDefault="008935E7" w:rsidP="00A93CE5">
      <w:pPr>
        <w:rPr>
          <w:iCs/>
        </w:rPr>
      </w:pPr>
    </w:p>
    <w:p w14:paraId="19795BA3" w14:textId="77777777" w:rsidR="00A93CE5" w:rsidRPr="00CE6299" w:rsidRDefault="00A93CE5" w:rsidP="00A93CE5">
      <w:pPr>
        <w:spacing w:after="120"/>
        <w:jc w:val="left"/>
        <w:rPr>
          <w:rFonts w:cs="Arial"/>
        </w:rPr>
      </w:pPr>
      <w:r w:rsidRPr="00CE6299">
        <w:rPr>
          <w:rFonts w:cs="Arial"/>
        </w:rPr>
        <w:t>Opgemaakt te …………………………………………………………………, op…………………………..</w:t>
      </w:r>
    </w:p>
    <w:p w14:paraId="28B7534B" w14:textId="50D35CEF" w:rsidR="00096D22" w:rsidRDefault="00CB6263" w:rsidP="00A93CE5">
      <w:pPr>
        <w:spacing w:after="120"/>
        <w:rPr>
          <w:rFonts w:cs="Arial"/>
        </w:rPr>
      </w:pPr>
      <w:r w:rsidRPr="00CB6263">
        <w:rPr>
          <w:rFonts w:cs="Arial"/>
        </w:rPr>
        <w:t xml:space="preserve">in evenveel exemplaren als er </w:t>
      </w:r>
      <w:r w:rsidR="00247718">
        <w:rPr>
          <w:rFonts w:cs="Arial"/>
        </w:rPr>
        <w:t>P</w:t>
      </w:r>
      <w:r w:rsidRPr="00CB6263">
        <w:rPr>
          <w:rFonts w:cs="Arial"/>
        </w:rPr>
        <w:t xml:space="preserve">artijen zijn met een onderscheiden belang vermeerderd met één exemplaar ten behoeve van de registratie. </w:t>
      </w:r>
    </w:p>
    <w:p w14:paraId="5FBD4B6A" w14:textId="4C0B2445" w:rsidR="00A93CE5" w:rsidRDefault="00CB6263" w:rsidP="00A93CE5">
      <w:pPr>
        <w:spacing w:after="120"/>
        <w:rPr>
          <w:rFonts w:cs="Arial"/>
        </w:rPr>
      </w:pPr>
      <w:r w:rsidRPr="00CB6263">
        <w:rPr>
          <w:rFonts w:cs="Arial"/>
        </w:rPr>
        <w:t xml:space="preserve">De </w:t>
      </w:r>
      <w:r w:rsidR="00247718">
        <w:rPr>
          <w:rFonts w:cs="Arial"/>
        </w:rPr>
        <w:t>H</w:t>
      </w:r>
      <w:r w:rsidRPr="00CB6263">
        <w:rPr>
          <w:rFonts w:cs="Arial"/>
        </w:rPr>
        <w:t xml:space="preserve">uurder houdt na ondertekening één exemplaar bij zich. De overige exemplaren worden door de </w:t>
      </w:r>
      <w:r w:rsidR="00247718">
        <w:rPr>
          <w:rFonts w:cs="Arial"/>
        </w:rPr>
        <w:t>V</w:t>
      </w:r>
      <w:r w:rsidRPr="00CB6263">
        <w:rPr>
          <w:rFonts w:cs="Arial"/>
        </w:rPr>
        <w:t xml:space="preserve">erhuurder aangeboden ter registratie bij het bevoegde registratiekantoor. De </w:t>
      </w:r>
      <w:r w:rsidR="00247718">
        <w:rPr>
          <w:rFonts w:cs="Arial"/>
        </w:rPr>
        <w:t>V</w:t>
      </w:r>
      <w:r w:rsidRPr="00CB6263">
        <w:rPr>
          <w:rFonts w:cs="Arial"/>
        </w:rPr>
        <w:t xml:space="preserve">erhuurder zal één geregistreerd exemplaar aan de </w:t>
      </w:r>
      <w:r w:rsidR="00247718">
        <w:rPr>
          <w:rFonts w:cs="Arial"/>
        </w:rPr>
        <w:t>H</w:t>
      </w:r>
      <w:r w:rsidRPr="00CB6263">
        <w:rPr>
          <w:rFonts w:cs="Arial"/>
        </w:rPr>
        <w:t>uurder overmaken.</w:t>
      </w:r>
      <w:r w:rsidR="00A93CE5" w:rsidRPr="00CE6299">
        <w:rPr>
          <w:rFonts w:cs="Arial"/>
        </w:rPr>
        <w:t>.</w:t>
      </w:r>
    </w:p>
    <w:p w14:paraId="7C02FB1E" w14:textId="77777777" w:rsidR="00A93CE5" w:rsidRPr="00CE6299" w:rsidRDefault="00A93CE5" w:rsidP="00A93CE5">
      <w:pPr>
        <w:spacing w:after="120"/>
        <w:rPr>
          <w:rFonts w:cs="Arial"/>
        </w:rPr>
      </w:pPr>
    </w:p>
    <w:p w14:paraId="1968B765" w14:textId="482C994B" w:rsidR="00A93CE5" w:rsidRPr="008332CB" w:rsidRDefault="00A93CE5" w:rsidP="00A93CE5">
      <w:r w:rsidRPr="00CF028D">
        <w:rPr>
          <w:b/>
          <w:bCs/>
        </w:rPr>
        <w:t xml:space="preserve"> De </w:t>
      </w:r>
      <w:r w:rsidR="00C85687">
        <w:rPr>
          <w:b/>
          <w:bCs/>
        </w:rPr>
        <w:t>V</w:t>
      </w:r>
      <w:r w:rsidRPr="00CF028D">
        <w:rPr>
          <w:b/>
          <w:bCs/>
        </w:rPr>
        <w:t>erhuurder</w:t>
      </w:r>
      <w:r>
        <w:rPr>
          <w:b/>
          <w:bCs/>
        </w:rPr>
        <w:t xml:space="preserve">(s) </w:t>
      </w:r>
      <w:r>
        <w:rPr>
          <w:b/>
          <w:bCs/>
        </w:rPr>
        <w:tab/>
      </w:r>
      <w:r>
        <w:rPr>
          <w:b/>
          <w:bCs/>
        </w:rPr>
        <w:tab/>
      </w:r>
      <w:r>
        <w:rPr>
          <w:b/>
          <w:bCs/>
        </w:rPr>
        <w:tab/>
      </w:r>
      <w:r>
        <w:rPr>
          <w:b/>
          <w:bCs/>
        </w:rPr>
        <w:tab/>
      </w:r>
      <w:r>
        <w:rPr>
          <w:b/>
          <w:bCs/>
        </w:rPr>
        <w:tab/>
      </w:r>
      <w:r>
        <w:rPr>
          <w:b/>
          <w:bCs/>
        </w:rPr>
        <w:tab/>
      </w:r>
      <w:r>
        <w:rPr>
          <w:b/>
          <w:bCs/>
        </w:rPr>
        <w:tab/>
      </w:r>
      <w:r w:rsidRPr="00CF028D">
        <w:rPr>
          <w:b/>
          <w:bCs/>
        </w:rPr>
        <w:t xml:space="preserve">De </w:t>
      </w:r>
      <w:r w:rsidR="00C85687">
        <w:rPr>
          <w:b/>
          <w:bCs/>
        </w:rPr>
        <w:t>H</w:t>
      </w:r>
      <w:r w:rsidRPr="00CF028D">
        <w:rPr>
          <w:b/>
          <w:bCs/>
        </w:rPr>
        <w:t>uurder</w:t>
      </w:r>
      <w:r>
        <w:rPr>
          <w:b/>
          <w:bCs/>
        </w:rPr>
        <w:t>(s)</w:t>
      </w:r>
    </w:p>
    <w:p w14:paraId="61505D27" w14:textId="77777777" w:rsidR="00A93CE5" w:rsidRDefault="00A93CE5" w:rsidP="00A93CE5">
      <w:r>
        <w:t>_________________________                                                            _________________________</w:t>
      </w:r>
    </w:p>
    <w:p w14:paraId="59C9456D" w14:textId="77777777" w:rsidR="00A93CE5" w:rsidRPr="00A93CE5" w:rsidRDefault="00A93CE5" w:rsidP="00A93CE5">
      <w:pPr>
        <w:rPr>
          <w:iCs/>
        </w:rPr>
      </w:pPr>
    </w:p>
    <w:p w14:paraId="3B02DE1C" w14:textId="77777777" w:rsidR="00AD2510" w:rsidRDefault="00AD2510" w:rsidP="00B238FC"/>
    <w:p w14:paraId="513B6545" w14:textId="77777777" w:rsidR="002C1C31" w:rsidRDefault="002C1C31" w:rsidP="00B238FC"/>
    <w:p w14:paraId="40AAEB03" w14:textId="77777777" w:rsidR="002C1C31" w:rsidRDefault="002C1C31" w:rsidP="00B238FC"/>
    <w:bookmarkEnd w:id="1"/>
    <w:p w14:paraId="09C1FA41" w14:textId="5C4A9DA0" w:rsidR="00A365B1" w:rsidRDefault="00B0551B" w:rsidP="00B0551B">
      <w:pPr>
        <w:pStyle w:val="Annexnumbering"/>
        <w:numPr>
          <w:ilvl w:val="0"/>
          <w:numId w:val="0"/>
        </w:numPr>
      </w:pPr>
      <w:r>
        <w:lastRenderedPageBreak/>
        <w:t>Bijlage 1</w:t>
      </w:r>
    </w:p>
    <w:p w14:paraId="29E2B1CA" w14:textId="77777777" w:rsidR="00A365B1" w:rsidRDefault="00A365B1" w:rsidP="00716456"/>
    <w:p w14:paraId="78CB6853" w14:textId="2EAF35D5" w:rsidR="00A365B1" w:rsidRDefault="00B0551B" w:rsidP="00B0551B">
      <w:pPr>
        <w:pStyle w:val="Annexnumbering"/>
        <w:numPr>
          <w:ilvl w:val="0"/>
          <w:numId w:val="0"/>
        </w:numPr>
      </w:pPr>
      <w:r>
        <w:lastRenderedPageBreak/>
        <w:t>Bijlage 2</w:t>
      </w:r>
    </w:p>
    <w:p w14:paraId="51AC1876" w14:textId="77777777" w:rsidR="00A365B1" w:rsidRPr="004D2C5B" w:rsidRDefault="00A365B1" w:rsidP="004D2C5B"/>
    <w:p w14:paraId="523355E9" w14:textId="77777777" w:rsidR="00E565F2" w:rsidRPr="00A365B1" w:rsidRDefault="00E565F2" w:rsidP="00295E23"/>
    <w:p w14:paraId="1673ACD4" w14:textId="77777777" w:rsidR="00E21AD7" w:rsidRPr="00A365B1" w:rsidRDefault="00E21AD7" w:rsidP="00C30A33"/>
    <w:sectPr w:rsidR="00E21AD7" w:rsidRPr="00A365B1" w:rsidSect="00C036DD">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BDFC" w14:textId="77777777" w:rsidR="004379D3" w:rsidRDefault="004379D3" w:rsidP="00756220">
      <w:pPr>
        <w:spacing w:after="0"/>
      </w:pPr>
      <w:r>
        <w:separator/>
      </w:r>
    </w:p>
  </w:endnote>
  <w:endnote w:type="continuationSeparator" w:id="0">
    <w:p w14:paraId="5FE68388" w14:textId="77777777" w:rsidR="004379D3" w:rsidRDefault="004379D3" w:rsidP="007562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85BD" w14:textId="2CC496C4" w:rsidR="00A365B1" w:rsidRDefault="00924C58">
    <w:pPr>
      <w:pStyle w:val="Voettekst"/>
    </w:pPr>
    <w:r>
      <w:rPr>
        <w:noProof/>
      </w:rPr>
      <mc:AlternateContent>
        <mc:Choice Requires="wps">
          <w:drawing>
            <wp:anchor distT="0" distB="0" distL="0" distR="0" simplePos="0" relativeHeight="251665408" behindDoc="0" locked="0" layoutInCell="1" allowOverlap="1" wp14:anchorId="0CD89853" wp14:editId="53A83105">
              <wp:simplePos x="635" y="635"/>
              <wp:positionH relativeFrom="page">
                <wp:align>center</wp:align>
              </wp:positionH>
              <wp:positionV relativeFrom="page">
                <wp:align>bottom</wp:align>
              </wp:positionV>
              <wp:extent cx="443865" cy="443865"/>
              <wp:effectExtent l="0" t="0" r="0" b="0"/>
              <wp:wrapNone/>
              <wp:docPr id="10" name="Tekstvak 10"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ECC57" w14:textId="7F41F3C1" w:rsidR="00924C58" w:rsidRPr="00924C58" w:rsidRDefault="00924C58" w:rsidP="00924C58">
                          <w:pPr>
                            <w:spacing w:after="0"/>
                            <w:rPr>
                              <w:rFonts w:eastAsia="Arial" w:cs="Arial"/>
                              <w:noProof/>
                              <w:color w:val="FFFFFF"/>
                              <w:sz w:val="16"/>
                              <w:szCs w:val="16"/>
                            </w:rPr>
                          </w:pPr>
                          <w:r w:rsidRPr="00924C58">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D89853" id="_x0000_t202" coordsize="21600,21600" o:spt="202" path="m,l,21600r21600,l21600,xe">
              <v:stroke joinstyle="miter"/>
              <v:path gradientshapeok="t" o:connecttype="rect"/>
            </v:shapetype>
            <v:shape id="Tekstvak 10" o:spid="_x0000_s1026" type="#_x0000_t202" alt="- Distribution not limited -"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68ECC57" w14:textId="7F41F3C1" w:rsidR="00924C58" w:rsidRPr="00924C58" w:rsidRDefault="00924C58" w:rsidP="00924C58">
                    <w:pPr>
                      <w:spacing w:after="0"/>
                      <w:rPr>
                        <w:rFonts w:eastAsia="Arial" w:cs="Arial"/>
                        <w:noProof/>
                        <w:color w:val="FFFFFF"/>
                        <w:sz w:val="16"/>
                        <w:szCs w:val="16"/>
                      </w:rPr>
                    </w:pPr>
                    <w:r w:rsidRPr="00924C58">
                      <w:rPr>
                        <w:rFonts w:eastAsia="Arial" w:cs="Arial"/>
                        <w:noProof/>
                        <w:color w:val="FFFFFF"/>
                        <w:sz w:val="16"/>
                        <w:szCs w:val="16"/>
                      </w:rPr>
                      <w:t>- Distribution not limited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43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6"/>
    </w:tblGrid>
    <w:tr w:rsidR="00A15669" w14:paraId="02AA3968" w14:textId="77777777" w:rsidTr="00003F57">
      <w:tc>
        <w:tcPr>
          <w:tcW w:w="5000" w:type="pct"/>
        </w:tcPr>
        <w:bookmarkStart w:id="29" w:name="bmDisclaimer" w:colFirst="0" w:colLast="0"/>
        <w:p w14:paraId="040659A8" w14:textId="604412F7" w:rsidR="00A15669" w:rsidRDefault="00924C58" w:rsidP="00A15669">
          <w:pPr>
            <w:pStyle w:val="Voettekst"/>
            <w:tabs>
              <w:tab w:val="clear" w:pos="9072"/>
            </w:tabs>
            <w:jc w:val="left"/>
          </w:pPr>
          <w:r>
            <w:rPr>
              <w:noProof/>
            </w:rPr>
            <mc:AlternateContent>
              <mc:Choice Requires="wps">
                <w:drawing>
                  <wp:anchor distT="0" distB="0" distL="0" distR="0" simplePos="0" relativeHeight="251666432" behindDoc="0" locked="0" layoutInCell="1" allowOverlap="1" wp14:anchorId="2E987F19" wp14:editId="0A666453">
                    <wp:simplePos x="1078302" y="9842740"/>
                    <wp:positionH relativeFrom="page">
                      <wp:align>center</wp:align>
                    </wp:positionH>
                    <wp:positionV relativeFrom="page">
                      <wp:align>bottom</wp:align>
                    </wp:positionV>
                    <wp:extent cx="443865" cy="443865"/>
                    <wp:effectExtent l="0" t="0" r="0" b="0"/>
                    <wp:wrapNone/>
                    <wp:docPr id="11" name="Tekstvak 11"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08A2D" w14:textId="1101B120" w:rsidR="00924C58" w:rsidRPr="00924C58" w:rsidRDefault="00924C58" w:rsidP="00924C58">
                                <w:pPr>
                                  <w:spacing w:after="0"/>
                                  <w:rPr>
                                    <w:rFonts w:eastAsia="Arial" w:cs="Arial"/>
                                    <w:noProof/>
                                    <w:color w:val="FFFFFF"/>
                                    <w:sz w:val="16"/>
                                    <w:szCs w:val="16"/>
                                  </w:rPr>
                                </w:pPr>
                                <w:r w:rsidRPr="00924C58">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87F19" id="_x0000_t202" coordsize="21600,21600" o:spt="202" path="m,l,21600r21600,l21600,xe">
                    <v:stroke joinstyle="miter"/>
                    <v:path gradientshapeok="t" o:connecttype="rect"/>
                  </v:shapetype>
                  <v:shape id="Tekstvak 11" o:spid="_x0000_s1027" type="#_x0000_t202" alt="- Distribution not limited -"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2408A2D" w14:textId="1101B120" w:rsidR="00924C58" w:rsidRPr="00924C58" w:rsidRDefault="00924C58" w:rsidP="00924C58">
                          <w:pPr>
                            <w:spacing w:after="0"/>
                            <w:rPr>
                              <w:rFonts w:eastAsia="Arial" w:cs="Arial"/>
                              <w:noProof/>
                              <w:color w:val="FFFFFF"/>
                              <w:sz w:val="16"/>
                              <w:szCs w:val="16"/>
                            </w:rPr>
                          </w:pPr>
                          <w:r w:rsidRPr="00924C58">
                            <w:rPr>
                              <w:rFonts w:eastAsia="Arial" w:cs="Arial"/>
                              <w:noProof/>
                              <w:color w:val="FFFFFF"/>
                              <w:sz w:val="16"/>
                              <w:szCs w:val="16"/>
                            </w:rPr>
                            <w:t>- Distribution not limited -</w:t>
                          </w:r>
                        </w:p>
                      </w:txbxContent>
                    </v:textbox>
                    <w10:wrap anchorx="page" anchory="page"/>
                  </v:shape>
                </w:pict>
              </mc:Fallback>
            </mc:AlternateContent>
          </w:r>
        </w:p>
      </w:tc>
    </w:tr>
  </w:tbl>
  <w:bookmarkStart w:id="30" w:name="bmDocumentNumber"/>
  <w:bookmarkStart w:id="31" w:name="_Hlk3364209"/>
  <w:bookmarkEnd w:id="29"/>
  <w:p w14:paraId="5769072C" w14:textId="489C5899" w:rsidR="00A15669" w:rsidRDefault="00C30A33" w:rsidP="00A15669">
    <w:pPr>
      <w:pStyle w:val="Voettekst"/>
      <w:jc w:val="left"/>
    </w:pPr>
    <w:r>
      <w:fldChar w:fldCharType="begin"/>
    </w:r>
    <w:r>
      <w:instrText xml:space="preserve"> DOCPROPERTY  bmDocumentNumber </w:instrText>
    </w:r>
    <w:r>
      <w:fldChar w:fldCharType="separate"/>
    </w:r>
    <w:r w:rsidR="00ED265D">
      <w:t xml:space="preserve"> </w:t>
    </w:r>
    <w:r>
      <w:fldChar w:fldCharType="end"/>
    </w:r>
    <w:bookmarkEnd w:id="30"/>
    <w:bookmarkEnd w:id="31"/>
    <w:r w:rsidR="00A15669">
      <w:ptab w:relativeTo="margin" w:alignment="right" w:leader="none"/>
    </w:r>
    <w:r w:rsidR="00A15669">
      <w:fldChar w:fldCharType="begin"/>
    </w:r>
    <w:r w:rsidR="00A15669">
      <w:instrText xml:space="preserve"> PAGE  \* Arabic </w:instrText>
    </w:r>
    <w:r w:rsidR="00A15669">
      <w:fldChar w:fldCharType="separate"/>
    </w:r>
    <w:r w:rsidR="00E21AD7">
      <w:rPr>
        <w:noProof/>
      </w:rPr>
      <w:t>2</w:t>
    </w:r>
    <w:r w:rsidR="00A15669">
      <w:fldChar w:fldCharType="end"/>
    </w:r>
    <w:r w:rsidR="00A15669">
      <w:t>/</w:t>
    </w:r>
    <w:r w:rsidR="00A15669">
      <w:rPr>
        <w:noProof/>
      </w:rPr>
      <w:fldChar w:fldCharType="begin"/>
    </w:r>
    <w:r w:rsidR="00A15669">
      <w:rPr>
        <w:noProof/>
      </w:rPr>
      <w:instrText xml:space="preserve"> NUMPAGES  \* Arabic </w:instrText>
    </w:r>
    <w:r w:rsidR="00A15669">
      <w:rPr>
        <w:noProof/>
      </w:rPr>
      <w:fldChar w:fldCharType="separate"/>
    </w:r>
    <w:r w:rsidR="00E21AD7">
      <w:rPr>
        <w:noProof/>
      </w:rPr>
      <w:t>2</w:t>
    </w:r>
    <w:r w:rsidR="00A15669">
      <w:rPr>
        <w:noProof/>
      </w:rPr>
      <w:fldChar w:fldCharType="end"/>
    </w:r>
  </w:p>
  <w:p w14:paraId="23D87461" w14:textId="2D1BD426" w:rsidR="00537586" w:rsidRDefault="00A15669" w:rsidP="00537586">
    <w:pPr>
      <w:tabs>
        <w:tab w:val="center" w:pos="4536"/>
        <w:tab w:val="right" w:pos="9072"/>
      </w:tabs>
      <w:spacing w:line="20" w:lineRule="exact"/>
    </w:pPr>
    <w:r>
      <w:rPr>
        <w:noProof/>
        <w:lang w:eastAsia="nl-NL"/>
      </w:rPr>
      <w:drawing>
        <wp:anchor distT="0" distB="0" distL="114300" distR="114300" simplePos="0" relativeHeight="251663360" behindDoc="1" locked="1" layoutInCell="1" allowOverlap="1" wp14:anchorId="1603EBAA" wp14:editId="2F74A33D">
          <wp:simplePos x="0" y="0"/>
          <wp:positionH relativeFrom="page">
            <wp:posOffset>0</wp:posOffset>
          </wp:positionH>
          <wp:positionV relativeFrom="page">
            <wp:align>bottom</wp:align>
          </wp:positionV>
          <wp:extent cx="360000" cy="2289600"/>
          <wp:effectExtent l="0" t="0" r="2540" b="0"/>
          <wp:wrapNone/>
          <wp:docPr id="2" name="LogoO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P" hidden="1"/>
                  <pic:cNvPicPr/>
                </pic:nvPicPr>
                <pic:blipFill rotWithShape="1">
                  <a:blip r:embed="rId1">
                    <a:extLst>
                      <a:ext uri="{28A0092B-C50C-407E-A947-70E740481C1C}">
                        <a14:useLocalDpi xmlns:a14="http://schemas.microsoft.com/office/drawing/2010/main" val="0"/>
                      </a:ext>
                    </a:extLst>
                  </a:blip>
                  <a:srcRect l="57854" b="-92560"/>
                  <a:stretch/>
                </pic:blipFill>
                <pic:spPr bwMode="auto">
                  <a:xfrm>
                    <a:off x="0" y="0"/>
                    <a:ext cx="360000" cy="228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D1AE" w14:textId="35F0F08D" w:rsidR="00537586" w:rsidRDefault="00924C58" w:rsidP="00537586">
    <w:pPr>
      <w:tabs>
        <w:tab w:val="center" w:pos="4536"/>
        <w:tab w:val="right" w:pos="9072"/>
      </w:tabs>
      <w:spacing w:line="20" w:lineRule="exact"/>
    </w:pPr>
    <w:r>
      <w:rPr>
        <w:noProof/>
        <w:lang w:val="nl-NL" w:eastAsia="nl-NL"/>
      </w:rPr>
      <mc:AlternateContent>
        <mc:Choice Requires="wps">
          <w:drawing>
            <wp:anchor distT="0" distB="0" distL="0" distR="0" simplePos="0" relativeHeight="251664384" behindDoc="0" locked="0" layoutInCell="1" allowOverlap="1" wp14:anchorId="3913D07E" wp14:editId="5290F3FD">
              <wp:simplePos x="1078302" y="10075653"/>
              <wp:positionH relativeFrom="page">
                <wp:align>center</wp:align>
              </wp:positionH>
              <wp:positionV relativeFrom="page">
                <wp:align>bottom</wp:align>
              </wp:positionV>
              <wp:extent cx="443865" cy="443865"/>
              <wp:effectExtent l="0" t="0" r="0" b="0"/>
              <wp:wrapNone/>
              <wp:docPr id="9" name="Tekstvak 9" descr="- Distribution not limited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5512F" w14:textId="461857AF" w:rsidR="00924C58" w:rsidRPr="00924C58" w:rsidRDefault="00924C58" w:rsidP="00924C58">
                          <w:pPr>
                            <w:spacing w:after="0"/>
                            <w:rPr>
                              <w:rFonts w:eastAsia="Arial" w:cs="Arial"/>
                              <w:noProof/>
                              <w:color w:val="FFFFFF"/>
                              <w:sz w:val="16"/>
                              <w:szCs w:val="16"/>
                            </w:rPr>
                          </w:pPr>
                          <w:r w:rsidRPr="00924C58">
                            <w:rPr>
                              <w:rFonts w:eastAsia="Arial" w:cs="Arial"/>
                              <w:noProof/>
                              <w:color w:val="FFFFFF"/>
                              <w:sz w:val="16"/>
                              <w:szCs w:val="16"/>
                            </w:rPr>
                            <w:t>- Distribution not limited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13D07E" id="_x0000_t202" coordsize="21600,21600" o:spt="202" path="m,l,21600r21600,l21600,xe">
              <v:stroke joinstyle="miter"/>
              <v:path gradientshapeok="t" o:connecttype="rect"/>
            </v:shapetype>
            <v:shape id="Tekstvak 9" o:spid="_x0000_s1029" type="#_x0000_t202" alt="- Distribution not limited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55512F" w14:textId="461857AF" w:rsidR="00924C58" w:rsidRPr="00924C58" w:rsidRDefault="00924C58" w:rsidP="00924C58">
                    <w:pPr>
                      <w:spacing w:after="0"/>
                      <w:rPr>
                        <w:rFonts w:eastAsia="Arial" w:cs="Arial"/>
                        <w:noProof/>
                        <w:color w:val="FFFFFF"/>
                        <w:sz w:val="16"/>
                        <w:szCs w:val="16"/>
                      </w:rPr>
                    </w:pPr>
                    <w:r w:rsidRPr="00924C58">
                      <w:rPr>
                        <w:rFonts w:eastAsia="Arial" w:cs="Arial"/>
                        <w:noProof/>
                        <w:color w:val="FFFFFF"/>
                        <w:sz w:val="16"/>
                        <w:szCs w:val="16"/>
                      </w:rPr>
                      <w:t>- Distribution not limited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0102" w14:textId="77777777" w:rsidR="004379D3" w:rsidRDefault="004379D3" w:rsidP="00756220">
      <w:pPr>
        <w:spacing w:after="0"/>
      </w:pPr>
      <w:r>
        <w:separator/>
      </w:r>
    </w:p>
  </w:footnote>
  <w:footnote w:type="continuationSeparator" w:id="0">
    <w:p w14:paraId="4503097C" w14:textId="77777777" w:rsidR="004379D3" w:rsidRDefault="004379D3" w:rsidP="00756220">
      <w:pPr>
        <w:spacing w:after="0"/>
      </w:pPr>
      <w:r>
        <w:continuationSeparator/>
      </w:r>
    </w:p>
  </w:footnote>
  <w:footnote w:id="1">
    <w:p w14:paraId="00ADFE7A" w14:textId="7753BE5F" w:rsidR="00A200C8" w:rsidRPr="00A200C8" w:rsidRDefault="00A200C8" w:rsidP="00A200C8">
      <w:pPr>
        <w:pStyle w:val="Voetnoottekst"/>
        <w:rPr>
          <w:lang w:val="nl-NL"/>
        </w:rPr>
      </w:pPr>
      <w:r>
        <w:rPr>
          <w:rStyle w:val="Voetnootmarkering"/>
        </w:rPr>
        <w:footnoteRef/>
      </w:r>
      <w:r>
        <w:t xml:space="preserve"> De duur mag een periode van 3 jaar niet overschrijden, zoniet wordt deze </w:t>
      </w:r>
      <w:r w:rsidR="009506DC">
        <w:t>H</w:t>
      </w:r>
      <w:r>
        <w:t>uurovereenkomst omgezet in een negenjarige huurovereenkomst.</w:t>
      </w:r>
    </w:p>
  </w:footnote>
  <w:footnote w:id="2">
    <w:p w14:paraId="3270A4F3" w14:textId="77777777" w:rsidR="00F177BA" w:rsidRPr="00BC6C9C" w:rsidRDefault="00F177BA" w:rsidP="00F177BA">
      <w:pPr>
        <w:pStyle w:val="Voetnoottekst"/>
        <w:rPr>
          <w:lang w:val="en-US"/>
        </w:rPr>
      </w:pPr>
      <w:r>
        <w:rPr>
          <w:rStyle w:val="Voetnootmarkering"/>
        </w:rPr>
        <w:footnoteRef/>
      </w:r>
      <w:r>
        <w:t xml:space="preserve"> schrappen wat niet past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EAC5" w14:textId="77777777" w:rsidR="001C146A" w:rsidRDefault="001C14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BA6A" w14:textId="77777777" w:rsidR="00675CA4" w:rsidRDefault="00675CA4">
    <w:pPr>
      <w:pStyle w:val="Koptekst"/>
    </w:pPr>
    <w:bookmarkStart w:id="28" w:name="bmDocumentTitle"/>
    <w:bookmarkEnd w:id="28"/>
  </w:p>
  <w:p w14:paraId="195E5278" w14:textId="20CE8164" w:rsidR="00B1618B" w:rsidRDefault="000E36FB">
    <w:pPr>
      <w:pStyle w:val="Koptekst"/>
    </w:pPr>
    <w:r>
      <w:t>Ontwerp huurovereenkomst hoofdverblijfplaats Vlaams Gewest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8364" w14:textId="77777777" w:rsidR="00BF58D8" w:rsidRDefault="00BF58D8" w:rsidP="008D7B22">
    <w:pPr>
      <w:pStyle w:val="Koptekst"/>
      <w:spacing w:after="780"/>
    </w:pPr>
    <w:r>
      <w:rPr>
        <w:noProof/>
        <w:lang w:eastAsia="nl-NL"/>
      </w:rPr>
      <w:drawing>
        <wp:anchor distT="0" distB="0" distL="114300" distR="114300" simplePos="0" relativeHeight="251661312" behindDoc="0" locked="1" layoutInCell="1" allowOverlap="1" wp14:anchorId="28A723C4" wp14:editId="2F13F06B">
          <wp:simplePos x="0" y="0"/>
          <wp:positionH relativeFrom="page">
            <wp:posOffset>1080135</wp:posOffset>
          </wp:positionH>
          <wp:positionV relativeFrom="page">
            <wp:posOffset>449580</wp:posOffset>
          </wp:positionV>
          <wp:extent cx="1573200" cy="289899"/>
          <wp:effectExtent l="0" t="0" r="0" b="0"/>
          <wp:wrapNone/>
          <wp:docPr id="3" name="LogoFP"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P" hidden="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200" cy="289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6238"/>
    <w:multiLevelType w:val="hybridMultilevel"/>
    <w:tmpl w:val="A2028FC8"/>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DD0F0F"/>
    <w:multiLevelType w:val="hybridMultilevel"/>
    <w:tmpl w:val="C6BA64F6"/>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B8E042D"/>
    <w:multiLevelType w:val="hybridMultilevel"/>
    <w:tmpl w:val="C336935A"/>
    <w:lvl w:ilvl="0" w:tplc="01544F12">
      <w:start w:val="1"/>
      <w:numFmt w:val="bullet"/>
      <w:lvlText w:val="□"/>
      <w:lvlJc w:val="left"/>
      <w:pPr>
        <w:ind w:left="927" w:hanging="360"/>
      </w:pPr>
      <w:rPr>
        <w:rFonts w:ascii="Arial" w:hAnsi="Aria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3" w15:restartNumberingAfterBreak="0">
    <w:nsid w:val="11CC64E3"/>
    <w:multiLevelType w:val="multilevel"/>
    <w:tmpl w:val="3F84391C"/>
    <w:lvl w:ilvl="0">
      <w:start w:val="1"/>
      <w:numFmt w:val="decimal"/>
      <w:pStyle w:val="Kop1"/>
      <w:lvlText w:val="%1"/>
      <w:lvlJc w:val="left"/>
      <w:pPr>
        <w:ind w:left="726" w:hanging="726"/>
      </w:pPr>
      <w:rPr>
        <w:rFonts w:hint="default"/>
      </w:rPr>
    </w:lvl>
    <w:lvl w:ilvl="1">
      <w:start w:val="1"/>
      <w:numFmt w:val="decimal"/>
      <w:pStyle w:val="Kop2"/>
      <w:lvlText w:val="%1.%2"/>
      <w:lvlJc w:val="left"/>
      <w:pPr>
        <w:ind w:left="726" w:hanging="726"/>
      </w:pPr>
      <w:rPr>
        <w:rFonts w:hint="default"/>
      </w:rPr>
    </w:lvl>
    <w:lvl w:ilvl="2">
      <w:start w:val="1"/>
      <w:numFmt w:val="decimal"/>
      <w:pStyle w:val="Kop3"/>
      <w:lvlText w:val="%1.%2.%3"/>
      <w:lvlJc w:val="left"/>
      <w:pPr>
        <w:ind w:left="726" w:hanging="726"/>
      </w:pPr>
      <w:rPr>
        <w:rFonts w:hint="default"/>
      </w:rPr>
    </w:lvl>
    <w:lvl w:ilvl="3">
      <w:start w:val="1"/>
      <w:numFmt w:val="decimal"/>
      <w:pStyle w:val="Kop4"/>
      <w:lvlText w:val="%1.%2.%3.%4"/>
      <w:lvlJc w:val="left"/>
      <w:pPr>
        <w:ind w:left="1814" w:hanging="1088"/>
      </w:pPr>
      <w:rPr>
        <w:rFonts w:hint="default"/>
      </w:rPr>
    </w:lvl>
    <w:lvl w:ilvl="4">
      <w:start w:val="1"/>
      <w:numFmt w:val="decimal"/>
      <w:pStyle w:val="Kop5"/>
      <w:lvlText w:val="%1.%2.%3.%4.%5"/>
      <w:lvlJc w:val="left"/>
      <w:pPr>
        <w:ind w:left="1814" w:hanging="1088"/>
      </w:pPr>
      <w:rPr>
        <w:rFonts w:hint="default"/>
      </w:rPr>
    </w:lvl>
    <w:lvl w:ilvl="5">
      <w:start w:val="1"/>
      <w:numFmt w:val="decimal"/>
      <w:pStyle w:val="Kop6"/>
      <w:lvlText w:val="%1.%2.%3.%4.%5.%6"/>
      <w:lvlJc w:val="left"/>
      <w:pPr>
        <w:ind w:left="3266" w:hanging="1452"/>
      </w:pPr>
      <w:rPr>
        <w:rFonts w:hint="default"/>
      </w:rPr>
    </w:lvl>
    <w:lvl w:ilvl="6">
      <w:start w:val="1"/>
      <w:numFmt w:val="decimal"/>
      <w:pStyle w:val="Kop7"/>
      <w:lvlText w:val="%1.%2.%3.%4.%5.%6.%7"/>
      <w:lvlJc w:val="left"/>
      <w:pPr>
        <w:ind w:left="3266" w:hanging="1452"/>
      </w:pPr>
      <w:rPr>
        <w:rFonts w:hint="default"/>
      </w:rPr>
    </w:lvl>
    <w:lvl w:ilvl="7">
      <w:start w:val="1"/>
      <w:numFmt w:val="none"/>
      <w:lvlText w:val=""/>
      <w:lvlJc w:val="left"/>
      <w:pPr>
        <w:ind w:left="3266" w:hanging="1452"/>
      </w:pPr>
      <w:rPr>
        <w:rFonts w:hint="default"/>
      </w:rPr>
    </w:lvl>
    <w:lvl w:ilvl="8">
      <w:start w:val="1"/>
      <w:numFmt w:val="none"/>
      <w:lvlText w:val=""/>
      <w:lvlJc w:val="left"/>
      <w:pPr>
        <w:ind w:left="3266" w:hanging="1452"/>
      </w:pPr>
      <w:rPr>
        <w:rFonts w:hint="default"/>
      </w:rPr>
    </w:lvl>
  </w:abstractNum>
  <w:abstractNum w:abstractNumId="4" w15:restartNumberingAfterBreak="0">
    <w:nsid w:val="15726AC4"/>
    <w:multiLevelType w:val="multilevel"/>
    <w:tmpl w:val="BF2E03B8"/>
    <w:lvl w:ilvl="0">
      <w:start w:val="1"/>
      <w:numFmt w:val="decimal"/>
      <w:pStyle w:val="Annexnumbering"/>
      <w:suff w:val="space"/>
      <w:lvlText w:val="Anne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F8912EB"/>
    <w:multiLevelType w:val="hybridMultilevel"/>
    <w:tmpl w:val="88C2E32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122419D"/>
    <w:multiLevelType w:val="multilevel"/>
    <w:tmpl w:val="61CC3F40"/>
    <w:lvl w:ilvl="0">
      <w:start w:val="1"/>
      <w:numFmt w:val="none"/>
      <w:lvlText w:val=""/>
      <w:lvlJc w:val="left"/>
      <w:pPr>
        <w:ind w:left="403" w:hanging="403"/>
      </w:pPr>
      <w:rPr>
        <w:rFonts w:hint="default"/>
      </w:rPr>
    </w:lvl>
    <w:lvl w:ilvl="1">
      <w:start w:val="1"/>
      <w:numFmt w:val="none"/>
      <w:lvlText w:val="%2"/>
      <w:lvlJc w:val="left"/>
      <w:pPr>
        <w:ind w:left="403" w:hanging="403"/>
      </w:pPr>
      <w:rPr>
        <w:rFonts w:hint="default"/>
      </w:rPr>
    </w:lvl>
    <w:lvl w:ilvl="2">
      <w:start w:val="1"/>
      <w:numFmt w:val="none"/>
      <w:lvlText w:val=""/>
      <w:lvlJc w:val="left"/>
      <w:pPr>
        <w:ind w:left="403" w:hanging="403"/>
      </w:pPr>
      <w:rPr>
        <w:rFonts w:hint="default"/>
      </w:rPr>
    </w:lvl>
    <w:lvl w:ilvl="3">
      <w:start w:val="1"/>
      <w:numFmt w:val="none"/>
      <w:lvlText w:val=""/>
      <w:lvlJc w:val="left"/>
      <w:pPr>
        <w:ind w:left="403" w:hanging="403"/>
      </w:pPr>
      <w:rPr>
        <w:rFonts w:hint="default"/>
      </w:rPr>
    </w:lvl>
    <w:lvl w:ilvl="4">
      <w:start w:val="1"/>
      <w:numFmt w:val="none"/>
      <w:lvlText w:val=""/>
      <w:lvlJc w:val="left"/>
      <w:pPr>
        <w:ind w:left="403" w:hanging="403"/>
      </w:pPr>
      <w:rPr>
        <w:rFonts w:hint="default"/>
      </w:rPr>
    </w:lvl>
    <w:lvl w:ilvl="5">
      <w:start w:val="1"/>
      <w:numFmt w:val="none"/>
      <w:lvlText w:val=""/>
      <w:lvlJc w:val="left"/>
      <w:pPr>
        <w:ind w:left="403" w:hanging="403"/>
      </w:pPr>
      <w:rPr>
        <w:rFonts w:hint="default"/>
      </w:rPr>
    </w:lvl>
    <w:lvl w:ilvl="6">
      <w:start w:val="1"/>
      <w:numFmt w:val="none"/>
      <w:lvlText w:val=""/>
      <w:lvlJc w:val="left"/>
      <w:pPr>
        <w:ind w:left="403" w:hanging="403"/>
      </w:pPr>
      <w:rPr>
        <w:rFonts w:hint="default"/>
      </w:rPr>
    </w:lvl>
    <w:lvl w:ilvl="7">
      <w:start w:val="1"/>
      <w:numFmt w:val="decimal"/>
      <w:pStyle w:val="Inhopg8"/>
      <w:lvlText w:val="%8"/>
      <w:lvlJc w:val="left"/>
      <w:pPr>
        <w:ind w:left="403" w:hanging="403"/>
      </w:pPr>
      <w:rPr>
        <w:rFonts w:ascii="Arial" w:hAnsi="Arial" w:hint="default"/>
      </w:rPr>
    </w:lvl>
    <w:lvl w:ilvl="8">
      <w:start w:val="1"/>
      <w:numFmt w:val="none"/>
      <w:lvlText w:val=""/>
      <w:lvlJc w:val="left"/>
      <w:pPr>
        <w:ind w:left="403" w:hanging="403"/>
      </w:pPr>
      <w:rPr>
        <w:rFonts w:hint="default"/>
      </w:rPr>
    </w:lvl>
  </w:abstractNum>
  <w:abstractNum w:abstractNumId="7" w15:restartNumberingAfterBreak="0">
    <w:nsid w:val="22873FA1"/>
    <w:multiLevelType w:val="hybridMultilevel"/>
    <w:tmpl w:val="88D8361C"/>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8" w15:restartNumberingAfterBreak="0">
    <w:nsid w:val="29376065"/>
    <w:multiLevelType w:val="hybridMultilevel"/>
    <w:tmpl w:val="94868414"/>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A17753A"/>
    <w:multiLevelType w:val="multilevel"/>
    <w:tmpl w:val="2602A7AC"/>
    <w:lvl w:ilvl="0">
      <w:numFmt w:val="bullet"/>
      <w:lvlText w:val=""/>
      <w:lvlJc w:val="left"/>
      <w:pPr>
        <w:ind w:left="720" w:hanging="360"/>
      </w:pPr>
      <w:rPr>
        <w:rFonts w:ascii="Wingdings" w:hAnsi="Wingdings"/>
        <w:color w:val="auto"/>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DC47EBD"/>
    <w:multiLevelType w:val="hybridMultilevel"/>
    <w:tmpl w:val="BD142D78"/>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18208E6"/>
    <w:multiLevelType w:val="multilevel"/>
    <w:tmpl w:val="FC20EF82"/>
    <w:styleLink w:val="doBulletBlack"/>
    <w:lvl w:ilvl="0">
      <w:start w:val="1"/>
      <w:numFmt w:val="bullet"/>
      <w:lvlText w:val=""/>
      <w:lvlJc w:val="left"/>
      <w:pPr>
        <w:ind w:left="1089" w:hanging="363"/>
      </w:pPr>
      <w:rPr>
        <w:rFonts w:ascii="Symbol" w:hAnsi="Symbol" w:hint="default"/>
        <w:color w:val="auto"/>
      </w:rPr>
    </w:lvl>
    <w:lvl w:ilvl="1">
      <w:start w:val="1"/>
      <w:numFmt w:val="bullet"/>
      <w:lvlText w:val=""/>
      <w:lvlJc w:val="left"/>
      <w:pPr>
        <w:ind w:left="1452" w:hanging="363"/>
      </w:pPr>
      <w:rPr>
        <w:rFonts w:ascii="Symbol" w:hAnsi="Symbol" w:hint="default"/>
        <w:color w:val="auto"/>
      </w:rPr>
    </w:lvl>
    <w:lvl w:ilvl="2">
      <w:start w:val="1"/>
      <w:numFmt w:val="bullet"/>
      <w:lvlText w:val=""/>
      <w:lvlJc w:val="left"/>
      <w:pPr>
        <w:ind w:left="1815" w:hanging="363"/>
      </w:pPr>
      <w:rPr>
        <w:rFonts w:ascii="Symbol" w:hAnsi="Symbol" w:hint="default"/>
        <w:color w:val="auto"/>
      </w:rPr>
    </w:lvl>
    <w:lvl w:ilvl="3">
      <w:start w:val="1"/>
      <w:numFmt w:val="bullet"/>
      <w:lvlText w:val=""/>
      <w:lvlJc w:val="left"/>
      <w:pPr>
        <w:ind w:left="2178" w:hanging="363"/>
      </w:pPr>
      <w:rPr>
        <w:rFonts w:ascii="Symbol" w:hAnsi="Symbol" w:hint="default"/>
        <w:color w:val="auto"/>
      </w:rPr>
    </w:lvl>
    <w:lvl w:ilvl="4">
      <w:start w:val="1"/>
      <w:numFmt w:val="bullet"/>
      <w:lvlText w:val=""/>
      <w:lvlJc w:val="left"/>
      <w:pPr>
        <w:ind w:left="2541" w:hanging="363"/>
      </w:pPr>
      <w:rPr>
        <w:rFonts w:ascii="Symbol" w:hAnsi="Symbol" w:hint="default"/>
        <w:color w:val="auto"/>
      </w:rPr>
    </w:lvl>
    <w:lvl w:ilvl="5">
      <w:start w:val="1"/>
      <w:numFmt w:val="bullet"/>
      <w:lvlText w:val=""/>
      <w:lvlJc w:val="left"/>
      <w:pPr>
        <w:ind w:left="2904" w:hanging="363"/>
      </w:pPr>
      <w:rPr>
        <w:rFonts w:ascii="Symbol" w:hAnsi="Symbol" w:hint="default"/>
        <w:color w:val="auto"/>
      </w:rPr>
    </w:lvl>
    <w:lvl w:ilvl="6">
      <w:start w:val="1"/>
      <w:numFmt w:val="bullet"/>
      <w:lvlText w:val=""/>
      <w:lvlJc w:val="left"/>
      <w:pPr>
        <w:ind w:left="3629" w:hanging="363"/>
      </w:pPr>
      <w:rPr>
        <w:rFonts w:ascii="Symbol" w:hAnsi="Symbol" w:hint="default"/>
        <w:color w:val="auto"/>
      </w:rPr>
    </w:lvl>
    <w:lvl w:ilvl="7">
      <w:start w:val="1"/>
      <w:numFmt w:val="bullet"/>
      <w:lvlText w:val=""/>
      <w:lvlJc w:val="left"/>
      <w:pPr>
        <w:ind w:left="3992" w:hanging="363"/>
      </w:pPr>
      <w:rPr>
        <w:rFonts w:ascii="Symbol" w:hAnsi="Symbol" w:hint="default"/>
        <w:color w:val="auto"/>
      </w:rPr>
    </w:lvl>
    <w:lvl w:ilvl="8">
      <w:start w:val="1"/>
      <w:numFmt w:val="bullet"/>
      <w:lvlText w:val=""/>
      <w:lvlJc w:val="left"/>
      <w:pPr>
        <w:ind w:left="4355" w:hanging="363"/>
      </w:pPr>
      <w:rPr>
        <w:rFonts w:ascii="Symbol" w:hAnsi="Symbol" w:hint="default"/>
        <w:color w:val="auto"/>
      </w:rPr>
    </w:lvl>
  </w:abstractNum>
  <w:abstractNum w:abstractNumId="12" w15:restartNumberingAfterBreak="0">
    <w:nsid w:val="33A86407"/>
    <w:multiLevelType w:val="hybridMultilevel"/>
    <w:tmpl w:val="569E426C"/>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58451E3"/>
    <w:multiLevelType w:val="multilevel"/>
    <w:tmpl w:val="6AB4D382"/>
    <w:styleLink w:val="doBulletOrange"/>
    <w:lvl w:ilvl="0">
      <w:start w:val="1"/>
      <w:numFmt w:val="bullet"/>
      <w:lvlText w:val=""/>
      <w:lvlJc w:val="left"/>
      <w:pPr>
        <w:ind w:left="1089" w:hanging="363"/>
      </w:pPr>
      <w:rPr>
        <w:rFonts w:ascii="Symbol" w:hAnsi="Symbol" w:hint="default"/>
        <w:color w:val="FF5800"/>
      </w:rPr>
    </w:lvl>
    <w:lvl w:ilvl="1">
      <w:start w:val="1"/>
      <w:numFmt w:val="bullet"/>
      <w:lvlText w:val=""/>
      <w:lvlJc w:val="left"/>
      <w:pPr>
        <w:ind w:left="1452" w:hanging="363"/>
      </w:pPr>
      <w:rPr>
        <w:rFonts w:ascii="Symbol" w:hAnsi="Symbol" w:hint="default"/>
        <w:color w:val="FF5800"/>
      </w:rPr>
    </w:lvl>
    <w:lvl w:ilvl="2">
      <w:start w:val="1"/>
      <w:numFmt w:val="bullet"/>
      <w:lvlText w:val=""/>
      <w:lvlJc w:val="left"/>
      <w:pPr>
        <w:ind w:left="1815" w:hanging="363"/>
      </w:pPr>
      <w:rPr>
        <w:rFonts w:ascii="Symbol" w:hAnsi="Symbol" w:hint="default"/>
        <w:color w:val="FF5800"/>
      </w:rPr>
    </w:lvl>
    <w:lvl w:ilvl="3">
      <w:start w:val="1"/>
      <w:numFmt w:val="bullet"/>
      <w:lvlText w:val=""/>
      <w:lvlJc w:val="left"/>
      <w:pPr>
        <w:ind w:left="2178" w:hanging="363"/>
      </w:pPr>
      <w:rPr>
        <w:rFonts w:ascii="Symbol" w:hAnsi="Symbol" w:hint="default"/>
        <w:color w:val="FF5800"/>
      </w:rPr>
    </w:lvl>
    <w:lvl w:ilvl="4">
      <w:start w:val="1"/>
      <w:numFmt w:val="bullet"/>
      <w:lvlText w:val=""/>
      <w:lvlJc w:val="left"/>
      <w:pPr>
        <w:ind w:left="2541" w:hanging="363"/>
      </w:pPr>
      <w:rPr>
        <w:rFonts w:ascii="Symbol" w:hAnsi="Symbol" w:hint="default"/>
        <w:color w:val="FF5800"/>
      </w:rPr>
    </w:lvl>
    <w:lvl w:ilvl="5">
      <w:start w:val="1"/>
      <w:numFmt w:val="bullet"/>
      <w:lvlText w:val=""/>
      <w:lvlJc w:val="left"/>
      <w:pPr>
        <w:ind w:left="2904" w:hanging="363"/>
      </w:pPr>
      <w:rPr>
        <w:rFonts w:ascii="Symbol" w:hAnsi="Symbol" w:hint="default"/>
        <w:color w:val="FF5800"/>
      </w:rPr>
    </w:lvl>
    <w:lvl w:ilvl="6">
      <w:start w:val="1"/>
      <w:numFmt w:val="bullet"/>
      <w:lvlText w:val=""/>
      <w:lvlJc w:val="left"/>
      <w:pPr>
        <w:ind w:left="3629" w:hanging="363"/>
      </w:pPr>
      <w:rPr>
        <w:rFonts w:ascii="Symbol" w:hAnsi="Symbol" w:hint="default"/>
        <w:color w:val="FF5800"/>
      </w:rPr>
    </w:lvl>
    <w:lvl w:ilvl="7">
      <w:start w:val="1"/>
      <w:numFmt w:val="bullet"/>
      <w:lvlText w:val=""/>
      <w:lvlJc w:val="left"/>
      <w:pPr>
        <w:ind w:left="3992" w:hanging="363"/>
      </w:pPr>
      <w:rPr>
        <w:rFonts w:ascii="Symbol" w:hAnsi="Symbol" w:hint="default"/>
        <w:color w:val="FF5800"/>
      </w:rPr>
    </w:lvl>
    <w:lvl w:ilvl="8">
      <w:start w:val="1"/>
      <w:numFmt w:val="bullet"/>
      <w:lvlText w:val=""/>
      <w:lvlJc w:val="left"/>
      <w:pPr>
        <w:ind w:left="4355" w:hanging="363"/>
      </w:pPr>
      <w:rPr>
        <w:rFonts w:ascii="Symbol" w:hAnsi="Symbol" w:hint="default"/>
        <w:color w:val="FF5800"/>
      </w:rPr>
    </w:lvl>
  </w:abstractNum>
  <w:abstractNum w:abstractNumId="14" w15:restartNumberingAfterBreak="0">
    <w:nsid w:val="38073375"/>
    <w:multiLevelType w:val="multilevel"/>
    <w:tmpl w:val="0442D4EE"/>
    <w:styleLink w:val="doMarginalNumbering"/>
    <w:lvl w:ilvl="0">
      <w:start w:val="1"/>
      <w:numFmt w:val="decimal"/>
      <w:lvlText w:val="%1"/>
      <w:lvlJc w:val="left"/>
      <w:pPr>
        <w:ind w:left="709" w:hanging="709"/>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58C50AA"/>
    <w:multiLevelType w:val="multilevel"/>
    <w:tmpl w:val="5BCADDD2"/>
    <w:numStyleLink w:val="doListAlphanumeric"/>
  </w:abstractNum>
  <w:abstractNum w:abstractNumId="16" w15:restartNumberingAfterBreak="0">
    <w:nsid w:val="4A5A29B7"/>
    <w:multiLevelType w:val="multilevel"/>
    <w:tmpl w:val="0C3A5588"/>
    <w:lvl w:ilvl="0">
      <w:start w:val="1"/>
      <w:numFmt w:val="lowerLetter"/>
      <w:lvlText w:val="%1."/>
      <w:lvlJc w:val="left"/>
      <w:pPr>
        <w:ind w:left="726" w:hanging="726"/>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4C26632"/>
    <w:multiLevelType w:val="multilevel"/>
    <w:tmpl w:val="5BCADDD2"/>
    <w:styleLink w:val="doListAlphanumeric"/>
    <w:lvl w:ilvl="0">
      <w:start w:val="1"/>
      <w:numFmt w:val="lowerLetter"/>
      <w:lvlText w:val="%1."/>
      <w:lvlJc w:val="left"/>
      <w:pPr>
        <w:ind w:left="1089" w:hanging="363"/>
      </w:pPr>
      <w:rPr>
        <w:rFonts w:hint="default"/>
      </w:rPr>
    </w:lvl>
    <w:lvl w:ilvl="1">
      <w:start w:val="1"/>
      <w:numFmt w:val="lowerLetter"/>
      <w:lvlText w:val="%2."/>
      <w:lvlJc w:val="left"/>
      <w:pPr>
        <w:ind w:left="1452" w:hanging="363"/>
      </w:pPr>
      <w:rPr>
        <w:rFonts w:hint="default"/>
      </w:rPr>
    </w:lvl>
    <w:lvl w:ilvl="2">
      <w:start w:val="1"/>
      <w:numFmt w:val="lowerLetter"/>
      <w:lvlText w:val="%3."/>
      <w:lvlJc w:val="left"/>
      <w:pPr>
        <w:ind w:left="1815" w:hanging="363"/>
      </w:pPr>
      <w:rPr>
        <w:rFonts w:hint="default"/>
      </w:rPr>
    </w:lvl>
    <w:lvl w:ilvl="3">
      <w:start w:val="1"/>
      <w:numFmt w:val="lowerLetter"/>
      <w:lvlText w:val="%4."/>
      <w:lvlJc w:val="left"/>
      <w:pPr>
        <w:ind w:left="2178" w:hanging="363"/>
      </w:pPr>
      <w:rPr>
        <w:rFonts w:hint="default"/>
      </w:rPr>
    </w:lvl>
    <w:lvl w:ilvl="4">
      <w:start w:val="1"/>
      <w:numFmt w:val="lowerLetter"/>
      <w:lvlText w:val="%5."/>
      <w:lvlJc w:val="left"/>
      <w:pPr>
        <w:ind w:left="2541" w:hanging="363"/>
      </w:pPr>
      <w:rPr>
        <w:rFonts w:hint="default"/>
      </w:rPr>
    </w:lvl>
    <w:lvl w:ilvl="5">
      <w:start w:val="1"/>
      <w:numFmt w:val="lowerLetter"/>
      <w:lvlText w:val="%6."/>
      <w:lvlJc w:val="left"/>
      <w:pPr>
        <w:ind w:left="2904" w:hanging="363"/>
      </w:pPr>
      <w:rPr>
        <w:rFonts w:hint="default"/>
      </w:rPr>
    </w:lvl>
    <w:lvl w:ilvl="6">
      <w:start w:val="1"/>
      <w:numFmt w:val="lowerLetter"/>
      <w:lvlText w:val="%7."/>
      <w:lvlJc w:val="left"/>
      <w:pPr>
        <w:ind w:left="3629" w:hanging="363"/>
      </w:pPr>
      <w:rPr>
        <w:rFonts w:hint="default"/>
      </w:rPr>
    </w:lvl>
    <w:lvl w:ilvl="7">
      <w:start w:val="1"/>
      <w:numFmt w:val="lowerLetter"/>
      <w:lvlText w:val="%8."/>
      <w:lvlJc w:val="left"/>
      <w:pPr>
        <w:ind w:left="3992" w:hanging="363"/>
      </w:pPr>
      <w:rPr>
        <w:rFonts w:hint="default"/>
      </w:rPr>
    </w:lvl>
    <w:lvl w:ilvl="8">
      <w:start w:val="1"/>
      <w:numFmt w:val="lowerLetter"/>
      <w:lvlText w:val="%9."/>
      <w:lvlJc w:val="left"/>
      <w:pPr>
        <w:ind w:left="4355" w:hanging="363"/>
      </w:pPr>
      <w:rPr>
        <w:rFonts w:hint="default"/>
      </w:rPr>
    </w:lvl>
  </w:abstractNum>
  <w:abstractNum w:abstractNumId="18" w15:restartNumberingAfterBreak="0">
    <w:nsid w:val="59C64E18"/>
    <w:multiLevelType w:val="hybridMultilevel"/>
    <w:tmpl w:val="416C3822"/>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A2A3849"/>
    <w:multiLevelType w:val="multilevel"/>
    <w:tmpl w:val="BC12993C"/>
    <w:lvl w:ilvl="0">
      <w:start w:val="1"/>
      <w:numFmt w:val="decimal"/>
      <w:pStyle w:val="Marginalnumbering"/>
      <w:lvlText w:val="%1"/>
      <w:lvlJc w:val="left"/>
      <w:pPr>
        <w:tabs>
          <w:tab w:val="num" w:pos="726"/>
        </w:tabs>
        <w:ind w:left="0" w:firstLine="0"/>
      </w:pPr>
      <w:rPr>
        <w:rFonts w:hint="default"/>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616D52D1"/>
    <w:multiLevelType w:val="multilevel"/>
    <w:tmpl w:val="5BCADDD2"/>
    <w:numStyleLink w:val="doListAlphanumeric"/>
  </w:abstractNum>
  <w:abstractNum w:abstractNumId="21" w15:restartNumberingAfterBreak="0">
    <w:nsid w:val="64822E9B"/>
    <w:multiLevelType w:val="hybridMultilevel"/>
    <w:tmpl w:val="6B22954E"/>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5B6390C"/>
    <w:multiLevelType w:val="hybridMultilevel"/>
    <w:tmpl w:val="BD9C8AA0"/>
    <w:lvl w:ilvl="0" w:tplc="01544F12">
      <w:start w:val="1"/>
      <w:numFmt w:val="bullet"/>
      <w:lvlText w:val="□"/>
      <w:lvlJc w:val="left"/>
      <w:pPr>
        <w:ind w:left="1446" w:hanging="360"/>
      </w:pPr>
      <w:rPr>
        <w:rFonts w:ascii="Arial" w:hAnsi="Arial" w:hint="default"/>
      </w:rPr>
    </w:lvl>
    <w:lvl w:ilvl="1" w:tplc="20000003" w:tentative="1">
      <w:start w:val="1"/>
      <w:numFmt w:val="bullet"/>
      <w:lvlText w:val="o"/>
      <w:lvlJc w:val="left"/>
      <w:pPr>
        <w:ind w:left="2166" w:hanging="360"/>
      </w:pPr>
      <w:rPr>
        <w:rFonts w:ascii="Courier New" w:hAnsi="Courier New" w:cs="Courier New" w:hint="default"/>
      </w:rPr>
    </w:lvl>
    <w:lvl w:ilvl="2" w:tplc="20000005" w:tentative="1">
      <w:start w:val="1"/>
      <w:numFmt w:val="bullet"/>
      <w:lvlText w:val=""/>
      <w:lvlJc w:val="left"/>
      <w:pPr>
        <w:ind w:left="2886" w:hanging="360"/>
      </w:pPr>
      <w:rPr>
        <w:rFonts w:ascii="Wingdings" w:hAnsi="Wingdings" w:hint="default"/>
      </w:rPr>
    </w:lvl>
    <w:lvl w:ilvl="3" w:tplc="20000001" w:tentative="1">
      <w:start w:val="1"/>
      <w:numFmt w:val="bullet"/>
      <w:lvlText w:val=""/>
      <w:lvlJc w:val="left"/>
      <w:pPr>
        <w:ind w:left="3606" w:hanging="360"/>
      </w:pPr>
      <w:rPr>
        <w:rFonts w:ascii="Symbol" w:hAnsi="Symbol" w:hint="default"/>
      </w:rPr>
    </w:lvl>
    <w:lvl w:ilvl="4" w:tplc="20000003" w:tentative="1">
      <w:start w:val="1"/>
      <w:numFmt w:val="bullet"/>
      <w:lvlText w:val="o"/>
      <w:lvlJc w:val="left"/>
      <w:pPr>
        <w:ind w:left="4326" w:hanging="360"/>
      </w:pPr>
      <w:rPr>
        <w:rFonts w:ascii="Courier New" w:hAnsi="Courier New" w:cs="Courier New" w:hint="default"/>
      </w:rPr>
    </w:lvl>
    <w:lvl w:ilvl="5" w:tplc="20000005" w:tentative="1">
      <w:start w:val="1"/>
      <w:numFmt w:val="bullet"/>
      <w:lvlText w:val=""/>
      <w:lvlJc w:val="left"/>
      <w:pPr>
        <w:ind w:left="5046" w:hanging="360"/>
      </w:pPr>
      <w:rPr>
        <w:rFonts w:ascii="Wingdings" w:hAnsi="Wingdings" w:hint="default"/>
      </w:rPr>
    </w:lvl>
    <w:lvl w:ilvl="6" w:tplc="20000001" w:tentative="1">
      <w:start w:val="1"/>
      <w:numFmt w:val="bullet"/>
      <w:lvlText w:val=""/>
      <w:lvlJc w:val="left"/>
      <w:pPr>
        <w:ind w:left="5766" w:hanging="360"/>
      </w:pPr>
      <w:rPr>
        <w:rFonts w:ascii="Symbol" w:hAnsi="Symbol" w:hint="default"/>
      </w:rPr>
    </w:lvl>
    <w:lvl w:ilvl="7" w:tplc="20000003" w:tentative="1">
      <w:start w:val="1"/>
      <w:numFmt w:val="bullet"/>
      <w:lvlText w:val="o"/>
      <w:lvlJc w:val="left"/>
      <w:pPr>
        <w:ind w:left="6486" w:hanging="360"/>
      </w:pPr>
      <w:rPr>
        <w:rFonts w:ascii="Courier New" w:hAnsi="Courier New" w:cs="Courier New" w:hint="default"/>
      </w:rPr>
    </w:lvl>
    <w:lvl w:ilvl="8" w:tplc="20000005" w:tentative="1">
      <w:start w:val="1"/>
      <w:numFmt w:val="bullet"/>
      <w:lvlText w:val=""/>
      <w:lvlJc w:val="left"/>
      <w:pPr>
        <w:ind w:left="7206" w:hanging="360"/>
      </w:pPr>
      <w:rPr>
        <w:rFonts w:ascii="Wingdings" w:hAnsi="Wingdings" w:hint="default"/>
      </w:rPr>
    </w:lvl>
  </w:abstractNum>
  <w:abstractNum w:abstractNumId="23" w15:restartNumberingAfterBreak="0">
    <w:nsid w:val="6821134D"/>
    <w:multiLevelType w:val="hybridMultilevel"/>
    <w:tmpl w:val="68887FA8"/>
    <w:lvl w:ilvl="0" w:tplc="01544F12">
      <w:start w:val="1"/>
      <w:numFmt w:val="bullet"/>
      <w:lvlText w:val="□"/>
      <w:lvlJc w:val="left"/>
      <w:pPr>
        <w:ind w:left="1069" w:hanging="360"/>
      </w:pPr>
      <w:rPr>
        <w:rFonts w:ascii="Arial" w:hAnsi="Arial" w:hint="default"/>
        <w:color w:val="000000" w:themeColor="text1"/>
      </w:rPr>
    </w:lvl>
    <w:lvl w:ilvl="1" w:tplc="20000003">
      <w:start w:val="1"/>
      <w:numFmt w:val="bullet"/>
      <w:lvlText w:val="o"/>
      <w:lvlJc w:val="left"/>
      <w:pPr>
        <w:ind w:left="2496" w:hanging="360"/>
      </w:pPr>
      <w:rPr>
        <w:rFonts w:ascii="Courier New" w:hAnsi="Courier New" w:cs="Courier New" w:hint="default"/>
      </w:rPr>
    </w:lvl>
    <w:lvl w:ilvl="2" w:tplc="20000005" w:tentative="1">
      <w:start w:val="1"/>
      <w:numFmt w:val="bullet"/>
      <w:lvlText w:val=""/>
      <w:lvlJc w:val="left"/>
      <w:pPr>
        <w:ind w:left="3216" w:hanging="360"/>
      </w:pPr>
      <w:rPr>
        <w:rFonts w:ascii="Wingdings" w:hAnsi="Wingdings" w:hint="default"/>
      </w:rPr>
    </w:lvl>
    <w:lvl w:ilvl="3" w:tplc="20000001" w:tentative="1">
      <w:start w:val="1"/>
      <w:numFmt w:val="bullet"/>
      <w:lvlText w:val=""/>
      <w:lvlJc w:val="left"/>
      <w:pPr>
        <w:ind w:left="3936" w:hanging="360"/>
      </w:pPr>
      <w:rPr>
        <w:rFonts w:ascii="Symbol" w:hAnsi="Symbol" w:hint="default"/>
      </w:rPr>
    </w:lvl>
    <w:lvl w:ilvl="4" w:tplc="20000003" w:tentative="1">
      <w:start w:val="1"/>
      <w:numFmt w:val="bullet"/>
      <w:lvlText w:val="o"/>
      <w:lvlJc w:val="left"/>
      <w:pPr>
        <w:ind w:left="4656" w:hanging="360"/>
      </w:pPr>
      <w:rPr>
        <w:rFonts w:ascii="Courier New" w:hAnsi="Courier New" w:cs="Courier New" w:hint="default"/>
      </w:rPr>
    </w:lvl>
    <w:lvl w:ilvl="5" w:tplc="20000005" w:tentative="1">
      <w:start w:val="1"/>
      <w:numFmt w:val="bullet"/>
      <w:lvlText w:val=""/>
      <w:lvlJc w:val="left"/>
      <w:pPr>
        <w:ind w:left="5376" w:hanging="360"/>
      </w:pPr>
      <w:rPr>
        <w:rFonts w:ascii="Wingdings" w:hAnsi="Wingdings" w:hint="default"/>
      </w:rPr>
    </w:lvl>
    <w:lvl w:ilvl="6" w:tplc="20000001" w:tentative="1">
      <w:start w:val="1"/>
      <w:numFmt w:val="bullet"/>
      <w:lvlText w:val=""/>
      <w:lvlJc w:val="left"/>
      <w:pPr>
        <w:ind w:left="6096" w:hanging="360"/>
      </w:pPr>
      <w:rPr>
        <w:rFonts w:ascii="Symbol" w:hAnsi="Symbol" w:hint="default"/>
      </w:rPr>
    </w:lvl>
    <w:lvl w:ilvl="7" w:tplc="20000003" w:tentative="1">
      <w:start w:val="1"/>
      <w:numFmt w:val="bullet"/>
      <w:lvlText w:val="o"/>
      <w:lvlJc w:val="left"/>
      <w:pPr>
        <w:ind w:left="6816" w:hanging="360"/>
      </w:pPr>
      <w:rPr>
        <w:rFonts w:ascii="Courier New" w:hAnsi="Courier New" w:cs="Courier New" w:hint="default"/>
      </w:rPr>
    </w:lvl>
    <w:lvl w:ilvl="8" w:tplc="20000005" w:tentative="1">
      <w:start w:val="1"/>
      <w:numFmt w:val="bullet"/>
      <w:lvlText w:val=""/>
      <w:lvlJc w:val="left"/>
      <w:pPr>
        <w:ind w:left="7536" w:hanging="360"/>
      </w:pPr>
      <w:rPr>
        <w:rFonts w:ascii="Wingdings" w:hAnsi="Wingdings" w:hint="default"/>
      </w:rPr>
    </w:lvl>
  </w:abstractNum>
  <w:abstractNum w:abstractNumId="24" w15:restartNumberingAfterBreak="0">
    <w:nsid w:val="6B2F31E7"/>
    <w:multiLevelType w:val="multilevel"/>
    <w:tmpl w:val="5BCADDD2"/>
    <w:numStyleLink w:val="doListAlphanumeric"/>
  </w:abstractNum>
  <w:abstractNum w:abstractNumId="25" w15:restartNumberingAfterBreak="0">
    <w:nsid w:val="6CAA14E6"/>
    <w:multiLevelType w:val="multilevel"/>
    <w:tmpl w:val="5BCADDD2"/>
    <w:numStyleLink w:val="doListAlphanumeric"/>
  </w:abstractNum>
  <w:abstractNum w:abstractNumId="26" w15:restartNumberingAfterBreak="0">
    <w:nsid w:val="71452333"/>
    <w:multiLevelType w:val="hybridMultilevel"/>
    <w:tmpl w:val="BBD2F12A"/>
    <w:lvl w:ilvl="0" w:tplc="01544F12">
      <w:start w:val="1"/>
      <w:numFmt w:val="bullet"/>
      <w:lvlText w:val="□"/>
      <w:lvlJc w:val="left"/>
      <w:pPr>
        <w:ind w:left="1446" w:hanging="360"/>
      </w:pPr>
      <w:rPr>
        <w:rFonts w:ascii="Arial" w:hAnsi="Arial" w:hint="default"/>
      </w:rPr>
    </w:lvl>
    <w:lvl w:ilvl="1" w:tplc="20000003" w:tentative="1">
      <w:start w:val="1"/>
      <w:numFmt w:val="bullet"/>
      <w:lvlText w:val="o"/>
      <w:lvlJc w:val="left"/>
      <w:pPr>
        <w:ind w:left="2166" w:hanging="360"/>
      </w:pPr>
      <w:rPr>
        <w:rFonts w:ascii="Courier New" w:hAnsi="Courier New" w:cs="Courier New" w:hint="default"/>
      </w:rPr>
    </w:lvl>
    <w:lvl w:ilvl="2" w:tplc="20000005" w:tentative="1">
      <w:start w:val="1"/>
      <w:numFmt w:val="bullet"/>
      <w:lvlText w:val=""/>
      <w:lvlJc w:val="left"/>
      <w:pPr>
        <w:ind w:left="2886" w:hanging="360"/>
      </w:pPr>
      <w:rPr>
        <w:rFonts w:ascii="Wingdings" w:hAnsi="Wingdings" w:hint="default"/>
      </w:rPr>
    </w:lvl>
    <w:lvl w:ilvl="3" w:tplc="20000001" w:tentative="1">
      <w:start w:val="1"/>
      <w:numFmt w:val="bullet"/>
      <w:lvlText w:val=""/>
      <w:lvlJc w:val="left"/>
      <w:pPr>
        <w:ind w:left="3606" w:hanging="360"/>
      </w:pPr>
      <w:rPr>
        <w:rFonts w:ascii="Symbol" w:hAnsi="Symbol" w:hint="default"/>
      </w:rPr>
    </w:lvl>
    <w:lvl w:ilvl="4" w:tplc="20000003" w:tentative="1">
      <w:start w:val="1"/>
      <w:numFmt w:val="bullet"/>
      <w:lvlText w:val="o"/>
      <w:lvlJc w:val="left"/>
      <w:pPr>
        <w:ind w:left="4326" w:hanging="360"/>
      </w:pPr>
      <w:rPr>
        <w:rFonts w:ascii="Courier New" w:hAnsi="Courier New" w:cs="Courier New" w:hint="default"/>
      </w:rPr>
    </w:lvl>
    <w:lvl w:ilvl="5" w:tplc="20000005" w:tentative="1">
      <w:start w:val="1"/>
      <w:numFmt w:val="bullet"/>
      <w:lvlText w:val=""/>
      <w:lvlJc w:val="left"/>
      <w:pPr>
        <w:ind w:left="5046" w:hanging="360"/>
      </w:pPr>
      <w:rPr>
        <w:rFonts w:ascii="Wingdings" w:hAnsi="Wingdings" w:hint="default"/>
      </w:rPr>
    </w:lvl>
    <w:lvl w:ilvl="6" w:tplc="20000001" w:tentative="1">
      <w:start w:val="1"/>
      <w:numFmt w:val="bullet"/>
      <w:lvlText w:val=""/>
      <w:lvlJc w:val="left"/>
      <w:pPr>
        <w:ind w:left="5766" w:hanging="360"/>
      </w:pPr>
      <w:rPr>
        <w:rFonts w:ascii="Symbol" w:hAnsi="Symbol" w:hint="default"/>
      </w:rPr>
    </w:lvl>
    <w:lvl w:ilvl="7" w:tplc="20000003" w:tentative="1">
      <w:start w:val="1"/>
      <w:numFmt w:val="bullet"/>
      <w:lvlText w:val="o"/>
      <w:lvlJc w:val="left"/>
      <w:pPr>
        <w:ind w:left="6486" w:hanging="360"/>
      </w:pPr>
      <w:rPr>
        <w:rFonts w:ascii="Courier New" w:hAnsi="Courier New" w:cs="Courier New" w:hint="default"/>
      </w:rPr>
    </w:lvl>
    <w:lvl w:ilvl="8" w:tplc="20000005" w:tentative="1">
      <w:start w:val="1"/>
      <w:numFmt w:val="bullet"/>
      <w:lvlText w:val=""/>
      <w:lvlJc w:val="left"/>
      <w:pPr>
        <w:ind w:left="7206" w:hanging="360"/>
      </w:pPr>
      <w:rPr>
        <w:rFonts w:ascii="Wingdings" w:hAnsi="Wingdings" w:hint="default"/>
      </w:rPr>
    </w:lvl>
  </w:abstractNum>
  <w:abstractNum w:abstractNumId="27" w15:restartNumberingAfterBreak="0">
    <w:nsid w:val="721677C9"/>
    <w:multiLevelType w:val="hybridMultilevel"/>
    <w:tmpl w:val="4CE8F3F4"/>
    <w:lvl w:ilvl="0" w:tplc="01544F12">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B7F0242"/>
    <w:multiLevelType w:val="hybridMultilevel"/>
    <w:tmpl w:val="0FBE539A"/>
    <w:lvl w:ilvl="0" w:tplc="01544F12">
      <w:start w:val="1"/>
      <w:numFmt w:val="bullet"/>
      <w:lvlText w:val="□"/>
      <w:lvlJc w:val="left"/>
      <w:pPr>
        <w:ind w:left="1440" w:hanging="360"/>
      </w:pPr>
      <w:rPr>
        <w:rFonts w:ascii="Arial" w:hAnsi="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9" w15:restartNumberingAfterBreak="0">
    <w:nsid w:val="7F1C2067"/>
    <w:multiLevelType w:val="multilevel"/>
    <w:tmpl w:val="2B4C698E"/>
    <w:lvl w:ilvl="0">
      <w:start w:val="1"/>
      <w:numFmt w:val="decimal"/>
      <w:pStyle w:val="doenclosuresCC"/>
      <w:lvlText w:val="%1."/>
      <w:lvlJc w:val="left"/>
      <w:pPr>
        <w:ind w:left="363" w:hanging="363"/>
      </w:pPr>
      <w:rPr>
        <w:rFonts w:hint="default"/>
      </w:rPr>
    </w:lvl>
    <w:lvl w:ilvl="1">
      <w:start w:val="1"/>
      <w:numFmt w:val="none"/>
      <w:lvlText w:val=""/>
      <w:lvlJc w:val="left"/>
      <w:pPr>
        <w:ind w:left="363" w:firstLine="0"/>
      </w:pPr>
      <w:rPr>
        <w:rFonts w:hint="default"/>
      </w:rPr>
    </w:lvl>
    <w:lvl w:ilvl="2">
      <w:start w:val="1"/>
      <w:numFmt w:val="none"/>
      <w:lvlText w:val=""/>
      <w:lvlJc w:val="left"/>
      <w:pPr>
        <w:ind w:left="363" w:firstLine="0"/>
      </w:pPr>
      <w:rPr>
        <w:rFonts w:hint="default"/>
      </w:rPr>
    </w:lvl>
    <w:lvl w:ilvl="3">
      <w:start w:val="1"/>
      <w:numFmt w:val="none"/>
      <w:lvlText w:val=""/>
      <w:lvlJc w:val="left"/>
      <w:pPr>
        <w:ind w:left="363" w:firstLine="0"/>
      </w:pPr>
      <w:rPr>
        <w:rFonts w:hint="default"/>
      </w:rPr>
    </w:lvl>
    <w:lvl w:ilvl="4">
      <w:start w:val="1"/>
      <w:numFmt w:val="none"/>
      <w:lvlText w:val=""/>
      <w:lvlJc w:val="left"/>
      <w:pPr>
        <w:ind w:left="363" w:firstLine="0"/>
      </w:pPr>
      <w:rPr>
        <w:rFonts w:hint="default"/>
      </w:rPr>
    </w:lvl>
    <w:lvl w:ilvl="5">
      <w:start w:val="1"/>
      <w:numFmt w:val="none"/>
      <w:lvlText w:val=""/>
      <w:lvlJc w:val="left"/>
      <w:pPr>
        <w:ind w:left="363" w:firstLine="0"/>
      </w:pPr>
      <w:rPr>
        <w:rFonts w:hint="default"/>
      </w:rPr>
    </w:lvl>
    <w:lvl w:ilvl="6">
      <w:start w:val="1"/>
      <w:numFmt w:val="none"/>
      <w:lvlText w:val=""/>
      <w:lvlJc w:val="left"/>
      <w:pPr>
        <w:ind w:left="363" w:firstLine="0"/>
      </w:pPr>
      <w:rPr>
        <w:rFonts w:hint="default"/>
      </w:rPr>
    </w:lvl>
    <w:lvl w:ilvl="7">
      <w:start w:val="1"/>
      <w:numFmt w:val="none"/>
      <w:lvlText w:val=""/>
      <w:lvlJc w:val="left"/>
      <w:pPr>
        <w:ind w:left="363" w:firstLine="0"/>
      </w:pPr>
      <w:rPr>
        <w:rFonts w:hint="default"/>
      </w:rPr>
    </w:lvl>
    <w:lvl w:ilvl="8">
      <w:start w:val="1"/>
      <w:numFmt w:val="none"/>
      <w:lvlText w:val=""/>
      <w:lvlJc w:val="left"/>
      <w:pPr>
        <w:ind w:left="363" w:firstLine="0"/>
      </w:pPr>
      <w:rPr>
        <w:rFonts w:hint="default"/>
      </w:rPr>
    </w:lvl>
  </w:abstractNum>
  <w:num w:numId="1" w16cid:durableId="51930818">
    <w:abstractNumId w:val="4"/>
  </w:num>
  <w:num w:numId="2" w16cid:durableId="2097046278">
    <w:abstractNumId w:val="11"/>
  </w:num>
  <w:num w:numId="3" w16cid:durableId="938563974">
    <w:abstractNumId w:val="13"/>
  </w:num>
  <w:num w:numId="4" w16cid:durableId="562562446">
    <w:abstractNumId w:val="29"/>
  </w:num>
  <w:num w:numId="5" w16cid:durableId="1352998391">
    <w:abstractNumId w:val="17"/>
  </w:num>
  <w:num w:numId="6" w16cid:durableId="174266706">
    <w:abstractNumId w:val="14"/>
  </w:num>
  <w:num w:numId="7" w16cid:durableId="707145477">
    <w:abstractNumId w:val="3"/>
  </w:num>
  <w:num w:numId="8" w16cid:durableId="863858921">
    <w:abstractNumId w:val="19"/>
  </w:num>
  <w:num w:numId="9" w16cid:durableId="2095465759">
    <w:abstractNumId w:val="19"/>
  </w:num>
  <w:num w:numId="10" w16cid:durableId="590234740">
    <w:abstractNumId w:val="19"/>
  </w:num>
  <w:num w:numId="11" w16cid:durableId="290526040">
    <w:abstractNumId w:val="6"/>
  </w:num>
  <w:num w:numId="12" w16cid:durableId="753358690">
    <w:abstractNumId w:val="6"/>
  </w:num>
  <w:num w:numId="13" w16cid:durableId="1417440293">
    <w:abstractNumId w:val="6"/>
  </w:num>
  <w:num w:numId="14" w16cid:durableId="2038582770">
    <w:abstractNumId w:val="6"/>
  </w:num>
  <w:num w:numId="15" w16cid:durableId="1600916294">
    <w:abstractNumId w:val="11"/>
  </w:num>
  <w:num w:numId="16" w16cid:durableId="1906916421">
    <w:abstractNumId w:val="13"/>
  </w:num>
  <w:num w:numId="17" w16cid:durableId="1262567407">
    <w:abstractNumId w:val="17"/>
  </w:num>
  <w:num w:numId="18" w16cid:durableId="2012944458">
    <w:abstractNumId w:val="11"/>
  </w:num>
  <w:num w:numId="19" w16cid:durableId="972055153">
    <w:abstractNumId w:val="13"/>
  </w:num>
  <w:num w:numId="20" w16cid:durableId="1324235644">
    <w:abstractNumId w:val="17"/>
  </w:num>
  <w:num w:numId="21" w16cid:durableId="1934361093">
    <w:abstractNumId w:val="20"/>
  </w:num>
  <w:num w:numId="22" w16cid:durableId="477965139">
    <w:abstractNumId w:val="25"/>
  </w:num>
  <w:num w:numId="23" w16cid:durableId="938102847">
    <w:abstractNumId w:val="15"/>
  </w:num>
  <w:num w:numId="24" w16cid:durableId="1042243687">
    <w:abstractNumId w:val="24"/>
  </w:num>
  <w:num w:numId="25" w16cid:durableId="526213972">
    <w:abstractNumId w:val="16"/>
  </w:num>
  <w:num w:numId="26" w16cid:durableId="425805461">
    <w:abstractNumId w:val="22"/>
  </w:num>
  <w:num w:numId="27" w16cid:durableId="123278708">
    <w:abstractNumId w:val="26"/>
  </w:num>
  <w:num w:numId="28" w16cid:durableId="1907103005">
    <w:abstractNumId w:val="23"/>
  </w:num>
  <w:num w:numId="29" w16cid:durableId="618099508">
    <w:abstractNumId w:val="10"/>
  </w:num>
  <w:num w:numId="30" w16cid:durableId="499349273">
    <w:abstractNumId w:val="5"/>
  </w:num>
  <w:num w:numId="31" w16cid:durableId="1852915502">
    <w:abstractNumId w:val="28"/>
  </w:num>
  <w:num w:numId="32" w16cid:durableId="929896840">
    <w:abstractNumId w:val="21"/>
  </w:num>
  <w:num w:numId="33" w16cid:durableId="834612625">
    <w:abstractNumId w:val="1"/>
  </w:num>
  <w:num w:numId="34" w16cid:durableId="1633437844">
    <w:abstractNumId w:val="8"/>
  </w:num>
  <w:num w:numId="35" w16cid:durableId="801121280">
    <w:abstractNumId w:val="27"/>
  </w:num>
  <w:num w:numId="36" w16cid:durableId="1620643685">
    <w:abstractNumId w:val="9"/>
  </w:num>
  <w:num w:numId="37" w16cid:durableId="82455293">
    <w:abstractNumId w:val="18"/>
  </w:num>
  <w:num w:numId="38" w16cid:durableId="928583063">
    <w:abstractNumId w:val="0"/>
  </w:num>
  <w:num w:numId="39" w16cid:durableId="94980692">
    <w:abstractNumId w:val="12"/>
  </w:num>
  <w:num w:numId="40" w16cid:durableId="1085419691">
    <w:abstractNumId w:val="2"/>
  </w:num>
  <w:num w:numId="41" w16cid:durableId="35719419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B1"/>
    <w:rsid w:val="000005FD"/>
    <w:rsid w:val="000036E3"/>
    <w:rsid w:val="00015EC3"/>
    <w:rsid w:val="00044F17"/>
    <w:rsid w:val="00050F6F"/>
    <w:rsid w:val="00056E45"/>
    <w:rsid w:val="00074DAA"/>
    <w:rsid w:val="00080EA3"/>
    <w:rsid w:val="000827AA"/>
    <w:rsid w:val="00093896"/>
    <w:rsid w:val="00096D22"/>
    <w:rsid w:val="0009703F"/>
    <w:rsid w:val="000B7C46"/>
    <w:rsid w:val="000C2567"/>
    <w:rsid w:val="000C52AA"/>
    <w:rsid w:val="000D3580"/>
    <w:rsid w:val="000E36FB"/>
    <w:rsid w:val="000E4671"/>
    <w:rsid w:val="000E6AE4"/>
    <w:rsid w:val="000E6FDD"/>
    <w:rsid w:val="000E7E69"/>
    <w:rsid w:val="00107531"/>
    <w:rsid w:val="00115925"/>
    <w:rsid w:val="001516E8"/>
    <w:rsid w:val="001671F6"/>
    <w:rsid w:val="00170A62"/>
    <w:rsid w:val="00174B56"/>
    <w:rsid w:val="00180C05"/>
    <w:rsid w:val="00180DD6"/>
    <w:rsid w:val="00185735"/>
    <w:rsid w:val="001C146A"/>
    <w:rsid w:val="001C202E"/>
    <w:rsid w:val="001C5E29"/>
    <w:rsid w:val="001D77DA"/>
    <w:rsid w:val="001E3E42"/>
    <w:rsid w:val="001F0C63"/>
    <w:rsid w:val="001F65FC"/>
    <w:rsid w:val="001F6FC7"/>
    <w:rsid w:val="0020480C"/>
    <w:rsid w:val="00205BB6"/>
    <w:rsid w:val="0021365E"/>
    <w:rsid w:val="00225C52"/>
    <w:rsid w:val="00232026"/>
    <w:rsid w:val="00232B68"/>
    <w:rsid w:val="00247718"/>
    <w:rsid w:val="00251979"/>
    <w:rsid w:val="0027520C"/>
    <w:rsid w:val="00282DA4"/>
    <w:rsid w:val="00295E23"/>
    <w:rsid w:val="00295E4F"/>
    <w:rsid w:val="00297564"/>
    <w:rsid w:val="002B0156"/>
    <w:rsid w:val="002B08DB"/>
    <w:rsid w:val="002B3DC0"/>
    <w:rsid w:val="002C06A3"/>
    <w:rsid w:val="002C112D"/>
    <w:rsid w:val="002C1C31"/>
    <w:rsid w:val="002D682D"/>
    <w:rsid w:val="002E19E5"/>
    <w:rsid w:val="002E58D3"/>
    <w:rsid w:val="002F34E8"/>
    <w:rsid w:val="0033238F"/>
    <w:rsid w:val="00337444"/>
    <w:rsid w:val="00342F56"/>
    <w:rsid w:val="00343DBA"/>
    <w:rsid w:val="00350345"/>
    <w:rsid w:val="00361CEC"/>
    <w:rsid w:val="00367389"/>
    <w:rsid w:val="00374B71"/>
    <w:rsid w:val="00376E7C"/>
    <w:rsid w:val="003814AD"/>
    <w:rsid w:val="00393B87"/>
    <w:rsid w:val="003A1EE9"/>
    <w:rsid w:val="003A435F"/>
    <w:rsid w:val="003A5A5B"/>
    <w:rsid w:val="003B6985"/>
    <w:rsid w:val="003E7D4B"/>
    <w:rsid w:val="003F65A5"/>
    <w:rsid w:val="004010C0"/>
    <w:rsid w:val="004052B4"/>
    <w:rsid w:val="00417BC1"/>
    <w:rsid w:val="004261BE"/>
    <w:rsid w:val="00433B77"/>
    <w:rsid w:val="004379D3"/>
    <w:rsid w:val="0044578A"/>
    <w:rsid w:val="0046240E"/>
    <w:rsid w:val="00466C92"/>
    <w:rsid w:val="00467CEE"/>
    <w:rsid w:val="00471CFE"/>
    <w:rsid w:val="004732A9"/>
    <w:rsid w:val="004813A9"/>
    <w:rsid w:val="0048239A"/>
    <w:rsid w:val="00484C59"/>
    <w:rsid w:val="004A11C3"/>
    <w:rsid w:val="004B38B7"/>
    <w:rsid w:val="004C006C"/>
    <w:rsid w:val="004C36E3"/>
    <w:rsid w:val="004D6F61"/>
    <w:rsid w:val="004F1F99"/>
    <w:rsid w:val="00523F8D"/>
    <w:rsid w:val="0053204F"/>
    <w:rsid w:val="00537586"/>
    <w:rsid w:val="0055364C"/>
    <w:rsid w:val="0055520E"/>
    <w:rsid w:val="00557A1A"/>
    <w:rsid w:val="00566B6B"/>
    <w:rsid w:val="00567627"/>
    <w:rsid w:val="00567CA0"/>
    <w:rsid w:val="005747EB"/>
    <w:rsid w:val="00576009"/>
    <w:rsid w:val="00581381"/>
    <w:rsid w:val="00597751"/>
    <w:rsid w:val="005B06AA"/>
    <w:rsid w:val="005C07A9"/>
    <w:rsid w:val="005C3133"/>
    <w:rsid w:val="005C74EF"/>
    <w:rsid w:val="005E72ED"/>
    <w:rsid w:val="005F2F4B"/>
    <w:rsid w:val="005F568F"/>
    <w:rsid w:val="00624AB4"/>
    <w:rsid w:val="0063404F"/>
    <w:rsid w:val="006361BF"/>
    <w:rsid w:val="00651139"/>
    <w:rsid w:val="00653938"/>
    <w:rsid w:val="0066187C"/>
    <w:rsid w:val="00662CD4"/>
    <w:rsid w:val="00666060"/>
    <w:rsid w:val="00675CA4"/>
    <w:rsid w:val="00677AA3"/>
    <w:rsid w:val="00677F1C"/>
    <w:rsid w:val="00682B8E"/>
    <w:rsid w:val="00684343"/>
    <w:rsid w:val="0068774C"/>
    <w:rsid w:val="00692F65"/>
    <w:rsid w:val="006D002A"/>
    <w:rsid w:val="006D6E2F"/>
    <w:rsid w:val="006E0D15"/>
    <w:rsid w:val="006E1CF5"/>
    <w:rsid w:val="006E7B1E"/>
    <w:rsid w:val="006F40BC"/>
    <w:rsid w:val="006F4A0B"/>
    <w:rsid w:val="00704416"/>
    <w:rsid w:val="00723CF7"/>
    <w:rsid w:val="00724F55"/>
    <w:rsid w:val="007272B3"/>
    <w:rsid w:val="007313DF"/>
    <w:rsid w:val="00732D55"/>
    <w:rsid w:val="0073510C"/>
    <w:rsid w:val="0074386A"/>
    <w:rsid w:val="00747A47"/>
    <w:rsid w:val="007501FC"/>
    <w:rsid w:val="00753141"/>
    <w:rsid w:val="007556B9"/>
    <w:rsid w:val="00756220"/>
    <w:rsid w:val="007661BE"/>
    <w:rsid w:val="0076722E"/>
    <w:rsid w:val="0078169F"/>
    <w:rsid w:val="007863BC"/>
    <w:rsid w:val="00786B30"/>
    <w:rsid w:val="007A02B4"/>
    <w:rsid w:val="007D2B61"/>
    <w:rsid w:val="007F3CF9"/>
    <w:rsid w:val="00800F22"/>
    <w:rsid w:val="0081656D"/>
    <w:rsid w:val="00821F03"/>
    <w:rsid w:val="00824BE3"/>
    <w:rsid w:val="0083392F"/>
    <w:rsid w:val="00835D15"/>
    <w:rsid w:val="00845FB0"/>
    <w:rsid w:val="008509CC"/>
    <w:rsid w:val="008674BB"/>
    <w:rsid w:val="008935E7"/>
    <w:rsid w:val="00893713"/>
    <w:rsid w:val="008973C6"/>
    <w:rsid w:val="008B285F"/>
    <w:rsid w:val="008B55FE"/>
    <w:rsid w:val="008D1A56"/>
    <w:rsid w:val="008D7B22"/>
    <w:rsid w:val="008E1237"/>
    <w:rsid w:val="008E5FBE"/>
    <w:rsid w:val="008F5314"/>
    <w:rsid w:val="00902DA9"/>
    <w:rsid w:val="00913EF0"/>
    <w:rsid w:val="00921989"/>
    <w:rsid w:val="00924C58"/>
    <w:rsid w:val="009336D9"/>
    <w:rsid w:val="009506DC"/>
    <w:rsid w:val="00966D0A"/>
    <w:rsid w:val="009677F4"/>
    <w:rsid w:val="009708B1"/>
    <w:rsid w:val="00972733"/>
    <w:rsid w:val="00982C5E"/>
    <w:rsid w:val="00985357"/>
    <w:rsid w:val="009956CB"/>
    <w:rsid w:val="009A1E0D"/>
    <w:rsid w:val="009B02C7"/>
    <w:rsid w:val="009C7DCC"/>
    <w:rsid w:val="009D16DC"/>
    <w:rsid w:val="009F0D10"/>
    <w:rsid w:val="009F350B"/>
    <w:rsid w:val="00A0361A"/>
    <w:rsid w:val="00A15669"/>
    <w:rsid w:val="00A200C8"/>
    <w:rsid w:val="00A25024"/>
    <w:rsid w:val="00A2545D"/>
    <w:rsid w:val="00A34692"/>
    <w:rsid w:val="00A365B1"/>
    <w:rsid w:val="00A451DA"/>
    <w:rsid w:val="00A46B19"/>
    <w:rsid w:val="00A55A77"/>
    <w:rsid w:val="00A60DA8"/>
    <w:rsid w:val="00A831AA"/>
    <w:rsid w:val="00A9341A"/>
    <w:rsid w:val="00A93CE5"/>
    <w:rsid w:val="00AC0B60"/>
    <w:rsid w:val="00AC249D"/>
    <w:rsid w:val="00AC3470"/>
    <w:rsid w:val="00AC453D"/>
    <w:rsid w:val="00AD2510"/>
    <w:rsid w:val="00AE1AD7"/>
    <w:rsid w:val="00AE3F82"/>
    <w:rsid w:val="00B03413"/>
    <w:rsid w:val="00B04C87"/>
    <w:rsid w:val="00B0551B"/>
    <w:rsid w:val="00B1618B"/>
    <w:rsid w:val="00B162D0"/>
    <w:rsid w:val="00B238FC"/>
    <w:rsid w:val="00B25708"/>
    <w:rsid w:val="00B27639"/>
    <w:rsid w:val="00B344DD"/>
    <w:rsid w:val="00B345F0"/>
    <w:rsid w:val="00B42C2F"/>
    <w:rsid w:val="00B51943"/>
    <w:rsid w:val="00B57B14"/>
    <w:rsid w:val="00B65FA9"/>
    <w:rsid w:val="00B67381"/>
    <w:rsid w:val="00B7447A"/>
    <w:rsid w:val="00B82895"/>
    <w:rsid w:val="00B92B91"/>
    <w:rsid w:val="00BC25F5"/>
    <w:rsid w:val="00BC5684"/>
    <w:rsid w:val="00BC6C9C"/>
    <w:rsid w:val="00BD75F4"/>
    <w:rsid w:val="00BF58D8"/>
    <w:rsid w:val="00BF7ADA"/>
    <w:rsid w:val="00C036DD"/>
    <w:rsid w:val="00C115A9"/>
    <w:rsid w:val="00C1361B"/>
    <w:rsid w:val="00C23BE2"/>
    <w:rsid w:val="00C241D2"/>
    <w:rsid w:val="00C30A33"/>
    <w:rsid w:val="00C53BDF"/>
    <w:rsid w:val="00C61176"/>
    <w:rsid w:val="00C7426D"/>
    <w:rsid w:val="00C74C9C"/>
    <w:rsid w:val="00C84B1E"/>
    <w:rsid w:val="00C85687"/>
    <w:rsid w:val="00CA4977"/>
    <w:rsid w:val="00CB0CC0"/>
    <w:rsid w:val="00CB6263"/>
    <w:rsid w:val="00CB73C4"/>
    <w:rsid w:val="00CD1E6D"/>
    <w:rsid w:val="00CD5812"/>
    <w:rsid w:val="00CD6C68"/>
    <w:rsid w:val="00D1082C"/>
    <w:rsid w:val="00D16B2D"/>
    <w:rsid w:val="00D24E93"/>
    <w:rsid w:val="00D26AC7"/>
    <w:rsid w:val="00D34A97"/>
    <w:rsid w:val="00D379B1"/>
    <w:rsid w:val="00D44D03"/>
    <w:rsid w:val="00D54CA2"/>
    <w:rsid w:val="00D701F9"/>
    <w:rsid w:val="00D747C6"/>
    <w:rsid w:val="00D76AC3"/>
    <w:rsid w:val="00D81E81"/>
    <w:rsid w:val="00DE2D94"/>
    <w:rsid w:val="00DE4E9D"/>
    <w:rsid w:val="00DE66FD"/>
    <w:rsid w:val="00DF69C8"/>
    <w:rsid w:val="00E051A5"/>
    <w:rsid w:val="00E11523"/>
    <w:rsid w:val="00E1572F"/>
    <w:rsid w:val="00E21AD7"/>
    <w:rsid w:val="00E23D10"/>
    <w:rsid w:val="00E36E30"/>
    <w:rsid w:val="00E3769B"/>
    <w:rsid w:val="00E40DC4"/>
    <w:rsid w:val="00E46D50"/>
    <w:rsid w:val="00E565F2"/>
    <w:rsid w:val="00E5778A"/>
    <w:rsid w:val="00E70960"/>
    <w:rsid w:val="00E86169"/>
    <w:rsid w:val="00E91894"/>
    <w:rsid w:val="00EB3D3B"/>
    <w:rsid w:val="00EB57E6"/>
    <w:rsid w:val="00EB7A2B"/>
    <w:rsid w:val="00ED02E7"/>
    <w:rsid w:val="00ED265D"/>
    <w:rsid w:val="00ED27D6"/>
    <w:rsid w:val="00EF35B6"/>
    <w:rsid w:val="00F02A1F"/>
    <w:rsid w:val="00F06E10"/>
    <w:rsid w:val="00F177BA"/>
    <w:rsid w:val="00F24B58"/>
    <w:rsid w:val="00F27667"/>
    <w:rsid w:val="00F301EC"/>
    <w:rsid w:val="00F3379B"/>
    <w:rsid w:val="00F447EF"/>
    <w:rsid w:val="00F450F0"/>
    <w:rsid w:val="00F4553D"/>
    <w:rsid w:val="00F54E35"/>
    <w:rsid w:val="00F57708"/>
    <w:rsid w:val="00F77368"/>
    <w:rsid w:val="00F84117"/>
    <w:rsid w:val="00F94515"/>
    <w:rsid w:val="00F94BA9"/>
    <w:rsid w:val="00FA2970"/>
    <w:rsid w:val="00FA674C"/>
    <w:rsid w:val="00FB277E"/>
    <w:rsid w:val="00FC69CB"/>
    <w:rsid w:val="00FD5100"/>
    <w:rsid w:val="00FE046D"/>
    <w:rsid w:val="00FE37D9"/>
    <w:rsid w:val="00FE4969"/>
    <w:rsid w:val="00FF1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814D4"/>
  <w15:chartTrackingRefBased/>
  <w15:docId w15:val="{991D8CE7-9564-4C21-82D0-36C22CB4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qFormat="1"/>
    <w:lsdException w:name="footnote text" w:semiHidden="1" w:uiPriority="30" w:qFormat="1"/>
    <w:lsdException w:name="annotation text" w:semiHidden="1" w:qFormat="1"/>
    <w:lsdException w:name="header" w:semiHidden="1" w:uiPriority="29" w:unhideWhenUsed="1" w:qFormat="1"/>
    <w:lsdException w:name="footer" w:semiHidden="1" w:uiPriority="29" w:unhideWhenUsed="1" w:qFormat="1"/>
    <w:lsdException w:name="index heading" w:semiHidden="1" w:qFormat="1"/>
    <w:lsdException w:name="caption" w:semiHidden="1" w:uiPriority="35"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qFormat="1"/>
    <w:lsdException w:name="endnote reference" w:semiHidden="1" w:qFormat="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semiHidden="1" w:uiPriority="10" w:qFormat="1"/>
    <w:lsdException w:name="Closing" w:semiHidden="1" w:qFormat="1"/>
    <w:lsdException w:name="Signature" w:semiHidden="1" w:qFormat="1"/>
    <w:lsdException w:name="Default Paragraph Font" w:semiHidden="1" w:uiPriority="1" w:qFormat="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semiHidden="1" w:uiPriority="11"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semiHidden="1" w:qFormat="1"/>
    <w:lsdException w:name="FollowedHyperlink" w:semiHidden="1" w:qFormat="1"/>
    <w:lsdException w:name="Strong" w:semiHidden="1" w:uiPriority="22" w:qFormat="1"/>
    <w:lsdException w:name="Emphasis" w:semiHidden="1" w:uiPriority="20" w:qFormat="1"/>
    <w:lsdException w:name="Document Map" w:semiHidden="1" w:qFormat="1"/>
    <w:lsdException w:name="Plain Text" w:semiHidden="1" w:qFormat="1"/>
    <w:lsdException w:name="E-mail Signature" w:semiHidden="1" w:qFormat="1"/>
    <w:lsdException w:name="HTML Top of Form" w:semiHidden="1" w:unhideWhenUsed="1"/>
    <w:lsdException w:name="HTML Bottom of Form" w:semiHidden="1"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unhideWhenUsed="1" w:qFormat="1"/>
    <w:lsdException w:name="HTML Sample" w:semiHidden="1" w:qFormat="1"/>
    <w:lsdException w:name="HTML Typewriter" w:semiHidden="1" w:qFormat="1"/>
    <w:lsdException w:name="HTML Variable" w:semiHidden="1" w:unhideWhenUsed="1"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708"/>
    <w:rPr>
      <w:lang w:val="nl-BE"/>
    </w:rPr>
  </w:style>
  <w:style w:type="paragraph" w:styleId="Kop1">
    <w:name w:val="heading 1"/>
    <w:basedOn w:val="Standaard"/>
    <w:next w:val="Standaard"/>
    <w:link w:val="Kop1Char"/>
    <w:uiPriority w:val="9"/>
    <w:qFormat/>
    <w:rsid w:val="003F65A5"/>
    <w:pPr>
      <w:keepNext/>
      <w:keepLines/>
      <w:numPr>
        <w:numId w:val="7"/>
      </w:numPr>
      <w:spacing w:before="500" w:after="300"/>
      <w:outlineLvl w:val="0"/>
    </w:pPr>
    <w:rPr>
      <w:rFonts w:eastAsiaTheme="majorEastAsia" w:cstheme="majorBidi"/>
      <w:b/>
      <w:smallCaps/>
      <w:szCs w:val="32"/>
    </w:rPr>
  </w:style>
  <w:style w:type="paragraph" w:styleId="Kop2">
    <w:name w:val="heading 2"/>
    <w:basedOn w:val="Standaard"/>
    <w:next w:val="Standaard"/>
    <w:link w:val="Kop2Char"/>
    <w:uiPriority w:val="9"/>
    <w:unhideWhenUsed/>
    <w:qFormat/>
    <w:rsid w:val="003F65A5"/>
    <w:pPr>
      <w:keepNext/>
      <w:keepLines/>
      <w:numPr>
        <w:ilvl w:val="1"/>
        <w:numId w:val="7"/>
      </w:numPr>
      <w:spacing w:before="500" w:after="300"/>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3F65A5"/>
    <w:pPr>
      <w:keepNext/>
      <w:keepLines/>
      <w:numPr>
        <w:ilvl w:val="2"/>
        <w:numId w:val="7"/>
      </w:numPr>
      <w:spacing w:before="500" w:after="30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3F65A5"/>
    <w:pPr>
      <w:keepNext/>
      <w:keepLines/>
      <w:numPr>
        <w:ilvl w:val="3"/>
        <w:numId w:val="7"/>
      </w:numPr>
      <w:spacing w:before="500" w:after="300"/>
      <w:outlineLvl w:val="3"/>
    </w:pPr>
    <w:rPr>
      <w:rFonts w:eastAsiaTheme="majorEastAsia" w:cstheme="majorBidi"/>
      <w:b/>
      <w:iCs/>
      <w:szCs w:val="22"/>
    </w:rPr>
  </w:style>
  <w:style w:type="paragraph" w:styleId="Kop5">
    <w:name w:val="heading 5"/>
    <w:basedOn w:val="Standaard"/>
    <w:next w:val="Standaard"/>
    <w:link w:val="Kop5Char"/>
    <w:uiPriority w:val="9"/>
    <w:unhideWhenUsed/>
    <w:qFormat/>
    <w:rsid w:val="003F65A5"/>
    <w:pPr>
      <w:keepNext/>
      <w:keepLines/>
      <w:numPr>
        <w:ilvl w:val="4"/>
        <w:numId w:val="7"/>
      </w:numPr>
      <w:spacing w:before="500" w:after="300"/>
      <w:outlineLvl w:val="4"/>
    </w:pPr>
    <w:rPr>
      <w:rFonts w:eastAsiaTheme="majorEastAsia" w:cstheme="majorBidi"/>
      <w:b/>
      <w:szCs w:val="22"/>
    </w:rPr>
  </w:style>
  <w:style w:type="paragraph" w:styleId="Kop6">
    <w:name w:val="heading 6"/>
    <w:basedOn w:val="Standaard"/>
    <w:next w:val="Standaard"/>
    <w:link w:val="Kop6Char"/>
    <w:uiPriority w:val="9"/>
    <w:unhideWhenUsed/>
    <w:qFormat/>
    <w:rsid w:val="003F65A5"/>
    <w:pPr>
      <w:keepNext/>
      <w:keepLines/>
      <w:numPr>
        <w:ilvl w:val="5"/>
        <w:numId w:val="7"/>
      </w:numPr>
      <w:spacing w:before="500" w:after="300"/>
      <w:outlineLvl w:val="5"/>
    </w:pPr>
    <w:rPr>
      <w:rFonts w:eastAsiaTheme="majorEastAsia" w:cstheme="majorBidi"/>
      <w:b/>
      <w:szCs w:val="22"/>
    </w:rPr>
  </w:style>
  <w:style w:type="paragraph" w:styleId="Kop7">
    <w:name w:val="heading 7"/>
    <w:basedOn w:val="Standaard"/>
    <w:next w:val="Standaard"/>
    <w:link w:val="Kop7Char"/>
    <w:uiPriority w:val="9"/>
    <w:unhideWhenUsed/>
    <w:qFormat/>
    <w:rsid w:val="003F65A5"/>
    <w:pPr>
      <w:keepNext/>
      <w:keepLines/>
      <w:numPr>
        <w:ilvl w:val="6"/>
        <w:numId w:val="7"/>
      </w:numPr>
      <w:spacing w:before="500" w:after="300"/>
      <w:outlineLvl w:val="6"/>
    </w:pPr>
    <w:rPr>
      <w:rFonts w:eastAsiaTheme="majorEastAsia" w:cstheme="majorBidi"/>
      <w:b/>
      <w:iCs/>
      <w:szCs w:val="22"/>
    </w:rPr>
  </w:style>
  <w:style w:type="paragraph" w:styleId="Kop8">
    <w:name w:val="heading 8"/>
    <w:basedOn w:val="Standaard"/>
    <w:next w:val="Standaard"/>
    <w:link w:val="Kop8Char"/>
    <w:uiPriority w:val="9"/>
    <w:semiHidden/>
    <w:qFormat/>
    <w:rsid w:val="003F65A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qFormat/>
    <w:rsid w:val="003F65A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29"/>
    <w:qFormat/>
    <w:rsid w:val="003F65A5"/>
    <w:pPr>
      <w:tabs>
        <w:tab w:val="center" w:pos="4536"/>
        <w:tab w:val="right" w:pos="9072"/>
      </w:tabs>
      <w:spacing w:after="0"/>
      <w:jc w:val="right"/>
    </w:pPr>
    <w:rPr>
      <w:i/>
      <w:sz w:val="16"/>
    </w:rPr>
  </w:style>
  <w:style w:type="character" w:customStyle="1" w:styleId="KoptekstChar">
    <w:name w:val="Koptekst Char"/>
    <w:basedOn w:val="Standaardalinea-lettertype"/>
    <w:link w:val="Koptekst"/>
    <w:uiPriority w:val="29"/>
    <w:rsid w:val="003F65A5"/>
    <w:rPr>
      <w:i/>
      <w:sz w:val="16"/>
      <w:lang w:val="nl-BE"/>
    </w:rPr>
  </w:style>
  <w:style w:type="paragraph" w:styleId="Voettekst">
    <w:name w:val="footer"/>
    <w:basedOn w:val="Standaard"/>
    <w:link w:val="VoettekstChar"/>
    <w:uiPriority w:val="29"/>
    <w:qFormat/>
    <w:rsid w:val="003F65A5"/>
    <w:pPr>
      <w:tabs>
        <w:tab w:val="center" w:pos="4536"/>
        <w:tab w:val="right" w:pos="9072"/>
      </w:tabs>
      <w:spacing w:after="0"/>
    </w:pPr>
    <w:rPr>
      <w:sz w:val="16"/>
    </w:rPr>
  </w:style>
  <w:style w:type="character" w:customStyle="1" w:styleId="VoettekstChar">
    <w:name w:val="Voettekst Char"/>
    <w:basedOn w:val="Standaardalinea-lettertype"/>
    <w:link w:val="Voettekst"/>
    <w:uiPriority w:val="29"/>
    <w:rsid w:val="003F65A5"/>
    <w:rPr>
      <w:sz w:val="16"/>
      <w:lang w:val="nl-BE"/>
    </w:rPr>
  </w:style>
  <w:style w:type="character" w:styleId="Tekstvantijdelijkeaanduiding">
    <w:name w:val="Placeholder Text"/>
    <w:basedOn w:val="Standaardalinea-lettertype"/>
    <w:uiPriority w:val="99"/>
    <w:semiHidden/>
    <w:qFormat/>
    <w:rsid w:val="003F65A5"/>
    <w:rPr>
      <w:color w:val="808080"/>
      <w:lang w:val="nl-BE"/>
    </w:rPr>
  </w:style>
  <w:style w:type="paragraph" w:styleId="Citaat">
    <w:name w:val="Quote"/>
    <w:basedOn w:val="Standaard"/>
    <w:next w:val="Standaard"/>
    <w:link w:val="CitaatChar"/>
    <w:uiPriority w:val="26"/>
    <w:qFormat/>
    <w:rsid w:val="00D26AC7"/>
    <w:pPr>
      <w:spacing w:after="120"/>
      <w:ind w:left="726"/>
    </w:pPr>
    <w:rPr>
      <w:i/>
      <w:iCs/>
    </w:rPr>
  </w:style>
  <w:style w:type="character" w:customStyle="1" w:styleId="CitaatChar">
    <w:name w:val="Citaat Char"/>
    <w:basedOn w:val="Standaardalinea-lettertype"/>
    <w:link w:val="Citaat"/>
    <w:uiPriority w:val="26"/>
    <w:rsid w:val="00D26AC7"/>
    <w:rPr>
      <w:i/>
      <w:iCs/>
      <w:lang w:val="nl-BE"/>
    </w:rPr>
  </w:style>
  <w:style w:type="paragraph" w:customStyle="1" w:styleId="doColophon">
    <w:name w:val="doColophon"/>
    <w:basedOn w:val="Standaard"/>
    <w:uiPriority w:val="33"/>
    <w:qFormat/>
    <w:rsid w:val="003F65A5"/>
    <w:pPr>
      <w:spacing w:after="0"/>
    </w:pPr>
    <w:rPr>
      <w:rFonts w:eastAsia="Times New Roman" w:cs="Times New Roman"/>
      <w:noProof/>
      <w:sz w:val="18"/>
      <w:szCs w:val="18"/>
      <w:lang w:eastAsia="nl-NL"/>
    </w:rPr>
  </w:style>
  <w:style w:type="table" w:styleId="Tabelraster">
    <w:name w:val="Table Grid"/>
    <w:basedOn w:val="Standaardtabel"/>
    <w:unhideWhenUsed/>
    <w:rsid w:val="003F65A5"/>
    <w:pPr>
      <w:spacing w:after="0"/>
    </w:pPr>
    <w:rPr>
      <w:rFonts w:eastAsia="Times New Roman" w:cs="Times New Roman"/>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ddress">
    <w:name w:val="doAddress"/>
    <w:basedOn w:val="Standaard"/>
    <w:uiPriority w:val="34"/>
    <w:qFormat/>
    <w:rsid w:val="003F65A5"/>
    <w:pPr>
      <w:spacing w:after="0"/>
    </w:pPr>
    <w:rPr>
      <w:rFonts w:eastAsia="Times New Roman" w:cs="Times New Roman"/>
      <w:lang w:eastAsia="nl-NL"/>
    </w:rPr>
  </w:style>
  <w:style w:type="character" w:customStyle="1" w:styleId="Kop1Char">
    <w:name w:val="Kop 1 Char"/>
    <w:basedOn w:val="Standaardalinea-lettertype"/>
    <w:link w:val="Kop1"/>
    <w:uiPriority w:val="9"/>
    <w:rsid w:val="003F65A5"/>
    <w:rPr>
      <w:rFonts w:eastAsiaTheme="majorEastAsia" w:cstheme="majorBidi"/>
      <w:b/>
      <w:smallCaps/>
      <w:szCs w:val="32"/>
      <w:lang w:val="nl-BE"/>
    </w:rPr>
  </w:style>
  <w:style w:type="character" w:customStyle="1" w:styleId="Kop2Char">
    <w:name w:val="Kop 2 Char"/>
    <w:basedOn w:val="Standaardalinea-lettertype"/>
    <w:link w:val="Kop2"/>
    <w:uiPriority w:val="9"/>
    <w:rsid w:val="003F65A5"/>
    <w:rPr>
      <w:rFonts w:eastAsiaTheme="majorEastAsia" w:cstheme="majorBidi"/>
      <w:b/>
      <w:szCs w:val="26"/>
      <w:lang w:val="nl-BE"/>
    </w:rPr>
  </w:style>
  <w:style w:type="character" w:customStyle="1" w:styleId="Kop3Char">
    <w:name w:val="Kop 3 Char"/>
    <w:basedOn w:val="Standaardalinea-lettertype"/>
    <w:link w:val="Kop3"/>
    <w:uiPriority w:val="9"/>
    <w:rsid w:val="003F65A5"/>
    <w:rPr>
      <w:rFonts w:eastAsiaTheme="majorEastAsia" w:cstheme="majorBidi"/>
      <w:b/>
      <w:szCs w:val="24"/>
      <w:lang w:val="nl-BE"/>
    </w:rPr>
  </w:style>
  <w:style w:type="character" w:customStyle="1" w:styleId="Kop4Char">
    <w:name w:val="Kop 4 Char"/>
    <w:basedOn w:val="Standaardalinea-lettertype"/>
    <w:link w:val="Kop4"/>
    <w:uiPriority w:val="9"/>
    <w:rsid w:val="003F65A5"/>
    <w:rPr>
      <w:rFonts w:eastAsiaTheme="majorEastAsia" w:cstheme="majorBidi"/>
      <w:b/>
      <w:iCs/>
      <w:szCs w:val="22"/>
      <w:lang w:val="nl-BE"/>
    </w:rPr>
  </w:style>
  <w:style w:type="character" w:customStyle="1" w:styleId="Kop5Char">
    <w:name w:val="Kop 5 Char"/>
    <w:basedOn w:val="Standaardalinea-lettertype"/>
    <w:link w:val="Kop5"/>
    <w:uiPriority w:val="9"/>
    <w:rsid w:val="003F65A5"/>
    <w:rPr>
      <w:rFonts w:eastAsiaTheme="majorEastAsia" w:cstheme="majorBidi"/>
      <w:b/>
      <w:szCs w:val="22"/>
      <w:lang w:val="nl-BE"/>
    </w:rPr>
  </w:style>
  <w:style w:type="character" w:customStyle="1" w:styleId="Kop6Char">
    <w:name w:val="Kop 6 Char"/>
    <w:basedOn w:val="Standaardalinea-lettertype"/>
    <w:link w:val="Kop6"/>
    <w:uiPriority w:val="9"/>
    <w:rsid w:val="003F65A5"/>
    <w:rPr>
      <w:rFonts w:eastAsiaTheme="majorEastAsia" w:cstheme="majorBidi"/>
      <w:b/>
      <w:szCs w:val="22"/>
      <w:lang w:val="nl-BE"/>
    </w:rPr>
  </w:style>
  <w:style w:type="character" w:customStyle="1" w:styleId="Kop7Char">
    <w:name w:val="Kop 7 Char"/>
    <w:basedOn w:val="Standaardalinea-lettertype"/>
    <w:link w:val="Kop7"/>
    <w:uiPriority w:val="9"/>
    <w:rsid w:val="003F65A5"/>
    <w:rPr>
      <w:rFonts w:eastAsiaTheme="majorEastAsia" w:cstheme="majorBidi"/>
      <w:b/>
      <w:iCs/>
      <w:szCs w:val="22"/>
      <w:lang w:val="nl-BE"/>
    </w:rPr>
  </w:style>
  <w:style w:type="paragraph" w:styleId="Lijstalinea">
    <w:name w:val="List Paragraph"/>
    <w:basedOn w:val="Standaard"/>
    <w:uiPriority w:val="34"/>
    <w:qFormat/>
    <w:rsid w:val="003F65A5"/>
    <w:pPr>
      <w:ind w:left="720"/>
    </w:pPr>
  </w:style>
  <w:style w:type="numbering" w:customStyle="1" w:styleId="doAlphanumeric">
    <w:name w:val="doAlphanumeric"/>
    <w:semiHidden/>
    <w:rsid w:val="003F65A5"/>
  </w:style>
  <w:style w:type="numbering" w:customStyle="1" w:styleId="doListAlphanumeric">
    <w:name w:val="doListAlphanumeric"/>
    <w:basedOn w:val="Geenlijst"/>
    <w:uiPriority w:val="99"/>
    <w:semiHidden/>
    <w:rsid w:val="00342F56"/>
    <w:pPr>
      <w:numPr>
        <w:numId w:val="5"/>
      </w:numPr>
    </w:pPr>
  </w:style>
  <w:style w:type="paragraph" w:customStyle="1" w:styleId="Titleheader">
    <w:name w:val="Title header"/>
    <w:basedOn w:val="Standaard"/>
    <w:next w:val="Standaard"/>
    <w:uiPriority w:val="4"/>
    <w:qFormat/>
    <w:rsid w:val="003F65A5"/>
    <w:pPr>
      <w:spacing w:before="240" w:after="480"/>
      <w:contextualSpacing/>
      <w:jc w:val="center"/>
    </w:pPr>
    <w:rPr>
      <w:b/>
      <w:caps/>
      <w:color w:val="FF5800"/>
      <w:sz w:val="24"/>
      <w:szCs w:val="24"/>
    </w:rPr>
  </w:style>
  <w:style w:type="numbering" w:customStyle="1" w:styleId="doMarginalNumbering">
    <w:name w:val="doMarginalNumbering"/>
    <w:basedOn w:val="Geenlijst"/>
    <w:uiPriority w:val="99"/>
    <w:semiHidden/>
    <w:rsid w:val="003F65A5"/>
    <w:pPr>
      <w:numPr>
        <w:numId w:val="6"/>
      </w:numPr>
    </w:pPr>
  </w:style>
  <w:style w:type="paragraph" w:customStyle="1" w:styleId="Marginalnumbering">
    <w:name w:val="Marginal numbering"/>
    <w:basedOn w:val="Standaard"/>
    <w:next w:val="Standaard"/>
    <w:uiPriority w:val="24"/>
    <w:qFormat/>
    <w:rsid w:val="00821F03"/>
    <w:pPr>
      <w:numPr>
        <w:numId w:val="10"/>
      </w:numPr>
    </w:pPr>
  </w:style>
  <w:style w:type="table" w:customStyle="1" w:styleId="TauwTable">
    <w:name w:val="Tauw Table"/>
    <w:basedOn w:val="Standaardtabel"/>
    <w:unhideWhenUsed/>
    <w:rsid w:val="00653938"/>
    <w:pPr>
      <w:spacing w:after="0"/>
    </w:pPr>
    <w:rPr>
      <w:rFonts w:eastAsia="Times New Roman" w:cs="Times New Roman"/>
      <w:sz w:val="19"/>
      <w:szCs w:val="19"/>
      <w:lang w:eastAsia="nl-NL"/>
    </w:rPr>
    <w:tblPr>
      <w:tblStyleRowBandSize w:val="1"/>
      <w:tblCellMar>
        <w:left w:w="0" w:type="dxa"/>
        <w:right w:w="57" w:type="dxa"/>
      </w:tblCellMar>
    </w:tblPr>
    <w:tblStylePr w:type="firstRow">
      <w:rPr>
        <w:rFonts w:ascii="Arial" w:hAnsi="Arial"/>
        <w:b/>
        <w:sz w:val="14"/>
      </w:rPr>
      <w:tblPr/>
      <w:tcPr>
        <w:tcBorders>
          <w:top w:val="single" w:sz="6" w:space="0" w:color="auto"/>
          <w:bottom w:val="single" w:sz="6" w:space="0" w:color="auto"/>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character" w:customStyle="1" w:styleId="Kop8Char">
    <w:name w:val="Kop 8 Char"/>
    <w:basedOn w:val="Standaardalinea-lettertype"/>
    <w:link w:val="Kop8"/>
    <w:uiPriority w:val="9"/>
    <w:semiHidden/>
    <w:rsid w:val="003F65A5"/>
    <w:rPr>
      <w:rFonts w:asciiTheme="majorHAnsi" w:eastAsiaTheme="majorEastAsia" w:hAnsiTheme="majorHAnsi" w:cstheme="majorBidi"/>
      <w:color w:val="272727" w:themeColor="text1" w:themeTint="D8"/>
      <w:sz w:val="21"/>
      <w:szCs w:val="21"/>
      <w:lang w:val="nl-BE"/>
    </w:rPr>
  </w:style>
  <w:style w:type="character" w:customStyle="1" w:styleId="Kop9Char">
    <w:name w:val="Kop 9 Char"/>
    <w:basedOn w:val="Standaardalinea-lettertype"/>
    <w:link w:val="Kop9"/>
    <w:uiPriority w:val="9"/>
    <w:semiHidden/>
    <w:rsid w:val="003F65A5"/>
    <w:rPr>
      <w:rFonts w:asciiTheme="majorHAnsi" w:eastAsiaTheme="majorEastAsia" w:hAnsiTheme="majorHAnsi" w:cstheme="majorBidi"/>
      <w:i/>
      <w:iCs/>
      <w:color w:val="272727" w:themeColor="text1" w:themeTint="D8"/>
      <w:sz w:val="21"/>
      <w:szCs w:val="21"/>
      <w:lang w:val="nl-BE"/>
    </w:rPr>
  </w:style>
  <w:style w:type="paragraph" w:styleId="Voetnoottekst">
    <w:name w:val="footnote text"/>
    <w:basedOn w:val="Standaard"/>
    <w:link w:val="VoetnoottekstChar"/>
    <w:uiPriority w:val="30"/>
    <w:qFormat/>
    <w:rsid w:val="003F65A5"/>
    <w:pPr>
      <w:spacing w:after="0"/>
    </w:pPr>
    <w:rPr>
      <w:sz w:val="18"/>
    </w:rPr>
  </w:style>
  <w:style w:type="character" w:customStyle="1" w:styleId="VoetnoottekstChar">
    <w:name w:val="Voetnoottekst Char"/>
    <w:basedOn w:val="Standaardalinea-lettertype"/>
    <w:link w:val="Voetnoottekst"/>
    <w:uiPriority w:val="30"/>
    <w:rsid w:val="003F65A5"/>
    <w:rPr>
      <w:sz w:val="18"/>
      <w:lang w:val="nl-BE"/>
    </w:rPr>
  </w:style>
  <w:style w:type="character" w:styleId="Voetnootmarkering">
    <w:name w:val="footnote reference"/>
    <w:basedOn w:val="Standaardalinea-lettertype"/>
    <w:uiPriority w:val="99"/>
    <w:semiHidden/>
    <w:qFormat/>
    <w:rsid w:val="003F65A5"/>
    <w:rPr>
      <w:vertAlign w:val="superscript"/>
      <w:lang w:val="nl-BE"/>
    </w:rPr>
  </w:style>
  <w:style w:type="numbering" w:styleId="111111">
    <w:name w:val="Outline List 2"/>
    <w:basedOn w:val="Geenlijst"/>
    <w:uiPriority w:val="99"/>
    <w:semiHidden/>
    <w:rsid w:val="003F65A5"/>
  </w:style>
  <w:style w:type="numbering" w:styleId="1ai">
    <w:name w:val="Outline List 1"/>
    <w:basedOn w:val="Geenlijst"/>
    <w:uiPriority w:val="99"/>
    <w:semiHidden/>
    <w:rsid w:val="003F65A5"/>
  </w:style>
  <w:style w:type="table" w:styleId="3D-effectenvoortabel1">
    <w:name w:val="Table 3D effects 1"/>
    <w:basedOn w:val="Standaardtabel"/>
    <w:uiPriority w:val="99"/>
    <w:unhideWhenUsed/>
    <w:rsid w:val="003F65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unhideWhenUsed/>
    <w:rsid w:val="003F65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unhideWhenUsed/>
    <w:rsid w:val="003F65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qFormat/>
    <w:rsid w:val="003F65A5"/>
  </w:style>
  <w:style w:type="character" w:customStyle="1" w:styleId="AanhefChar">
    <w:name w:val="Aanhef Char"/>
    <w:basedOn w:val="Standaardalinea-lettertype"/>
    <w:link w:val="Aanhef"/>
    <w:uiPriority w:val="99"/>
    <w:semiHidden/>
    <w:rsid w:val="003F65A5"/>
    <w:rPr>
      <w:lang w:val="nl-BE"/>
    </w:rPr>
  </w:style>
  <w:style w:type="paragraph" w:styleId="Adresenvelop">
    <w:name w:val="envelope address"/>
    <w:basedOn w:val="Standaard"/>
    <w:uiPriority w:val="99"/>
    <w:semiHidden/>
    <w:qFormat/>
    <w:rsid w:val="003F65A5"/>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qFormat/>
    <w:rsid w:val="003F65A5"/>
    <w:pPr>
      <w:spacing w:after="0"/>
      <w:ind w:left="4252"/>
    </w:pPr>
  </w:style>
  <w:style w:type="character" w:customStyle="1" w:styleId="AfsluitingChar">
    <w:name w:val="Afsluiting Char"/>
    <w:basedOn w:val="Standaardalinea-lettertype"/>
    <w:link w:val="Afsluiting"/>
    <w:uiPriority w:val="99"/>
    <w:semiHidden/>
    <w:rsid w:val="003F65A5"/>
    <w:rPr>
      <w:lang w:val="nl-BE"/>
    </w:rPr>
  </w:style>
  <w:style w:type="paragraph" w:styleId="Afzender">
    <w:name w:val="envelope return"/>
    <w:basedOn w:val="Standaard"/>
    <w:uiPriority w:val="99"/>
    <w:semiHidden/>
    <w:qFormat/>
    <w:rsid w:val="003F65A5"/>
    <w:pPr>
      <w:spacing w:after="0"/>
    </w:pPr>
    <w:rPr>
      <w:rFonts w:asciiTheme="majorHAnsi" w:eastAsiaTheme="majorEastAsia" w:hAnsiTheme="majorHAnsi" w:cstheme="majorBidi"/>
    </w:rPr>
  </w:style>
  <w:style w:type="numbering" w:styleId="Artikelsectie">
    <w:name w:val="Outline List 3"/>
    <w:basedOn w:val="Geenlijst"/>
    <w:uiPriority w:val="99"/>
    <w:semiHidden/>
    <w:rsid w:val="003F65A5"/>
  </w:style>
  <w:style w:type="paragraph" w:styleId="Ballontekst">
    <w:name w:val="Balloon Text"/>
    <w:basedOn w:val="Standaard"/>
    <w:link w:val="BallontekstChar"/>
    <w:uiPriority w:val="99"/>
    <w:semiHidden/>
    <w:qFormat/>
    <w:rsid w:val="003F65A5"/>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65A5"/>
    <w:rPr>
      <w:rFonts w:ascii="Segoe UI" w:hAnsi="Segoe UI" w:cs="Segoe UI"/>
      <w:sz w:val="18"/>
      <w:szCs w:val="18"/>
      <w:lang w:val="nl-BE"/>
    </w:rPr>
  </w:style>
  <w:style w:type="paragraph" w:styleId="Berichtkop">
    <w:name w:val="Message Header"/>
    <w:basedOn w:val="Standaard"/>
    <w:link w:val="BerichtkopChar"/>
    <w:uiPriority w:val="99"/>
    <w:semiHidden/>
    <w:qFormat/>
    <w:rsid w:val="003F65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F65A5"/>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qFormat/>
    <w:rsid w:val="003F65A5"/>
  </w:style>
  <w:style w:type="paragraph" w:styleId="Bijschrift">
    <w:name w:val="caption"/>
    <w:basedOn w:val="Standaard"/>
    <w:next w:val="Standaard"/>
    <w:uiPriority w:val="35"/>
    <w:semiHidden/>
    <w:qFormat/>
    <w:rsid w:val="003F65A5"/>
    <w:pPr>
      <w:spacing w:after="200"/>
    </w:pPr>
    <w:rPr>
      <w:i/>
      <w:iCs/>
      <w:color w:val="002848" w:themeColor="text2"/>
      <w:sz w:val="18"/>
      <w:szCs w:val="18"/>
    </w:rPr>
  </w:style>
  <w:style w:type="paragraph" w:styleId="Bloktekst">
    <w:name w:val="Block Text"/>
    <w:basedOn w:val="Standaard"/>
    <w:uiPriority w:val="99"/>
    <w:semiHidden/>
    <w:qFormat/>
    <w:rsid w:val="003F65A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Bronvermelding">
    <w:name w:val="table of authorities"/>
    <w:basedOn w:val="Standaard"/>
    <w:next w:val="Standaard"/>
    <w:uiPriority w:val="99"/>
    <w:semiHidden/>
    <w:qFormat/>
    <w:rsid w:val="003F65A5"/>
    <w:pPr>
      <w:spacing w:after="0"/>
      <w:ind w:left="200" w:hanging="200"/>
    </w:pPr>
  </w:style>
  <w:style w:type="paragraph" w:styleId="Datum">
    <w:name w:val="Date"/>
    <w:basedOn w:val="Standaard"/>
    <w:next w:val="Standaard"/>
    <w:link w:val="DatumChar"/>
    <w:uiPriority w:val="99"/>
    <w:semiHidden/>
    <w:qFormat/>
    <w:rsid w:val="003F65A5"/>
  </w:style>
  <w:style w:type="character" w:customStyle="1" w:styleId="DatumChar">
    <w:name w:val="Datum Char"/>
    <w:basedOn w:val="Standaardalinea-lettertype"/>
    <w:link w:val="Datum"/>
    <w:uiPriority w:val="99"/>
    <w:semiHidden/>
    <w:rsid w:val="003F65A5"/>
    <w:rPr>
      <w:lang w:val="nl-BE"/>
    </w:rPr>
  </w:style>
  <w:style w:type="paragraph" w:styleId="Documentstructuur">
    <w:name w:val="Document Map"/>
    <w:basedOn w:val="Standaard"/>
    <w:link w:val="DocumentstructuurChar"/>
    <w:uiPriority w:val="99"/>
    <w:semiHidden/>
    <w:qFormat/>
    <w:rsid w:val="003F65A5"/>
    <w:pPr>
      <w:spacing w:after="0"/>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F65A5"/>
    <w:rPr>
      <w:rFonts w:ascii="Segoe UI" w:hAnsi="Segoe UI" w:cs="Segoe UI"/>
      <w:sz w:val="16"/>
      <w:szCs w:val="16"/>
      <w:lang w:val="nl-BE"/>
    </w:rPr>
  </w:style>
  <w:style w:type="table" w:styleId="Donkerelijst">
    <w:name w:val="Dark List"/>
    <w:basedOn w:val="Standaardtabel"/>
    <w:uiPriority w:val="70"/>
    <w:semiHidden/>
    <w:rsid w:val="003F65A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rsid w:val="003F65A5"/>
    <w:pPr>
      <w:spacing w:after="0"/>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rsid w:val="003F65A5"/>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rsid w:val="003F65A5"/>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rsid w:val="003F65A5"/>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rsid w:val="003F65A5"/>
    <w:pPr>
      <w:spacing w:after="0"/>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semiHidden/>
    <w:rsid w:val="003F65A5"/>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uidelijkcitaat">
    <w:name w:val="Intense Quote"/>
    <w:basedOn w:val="Standaard"/>
    <w:next w:val="Standaard"/>
    <w:link w:val="DuidelijkcitaatChar"/>
    <w:uiPriority w:val="30"/>
    <w:semiHidden/>
    <w:qFormat/>
    <w:rsid w:val="003F65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3F65A5"/>
    <w:rPr>
      <w:i/>
      <w:iCs/>
      <w:color w:val="5B9BD5" w:themeColor="accent1"/>
      <w:lang w:val="nl-BE"/>
    </w:rPr>
  </w:style>
  <w:style w:type="table" w:styleId="Eenvoudigetabel1">
    <w:name w:val="Table Simple 1"/>
    <w:basedOn w:val="Standaardtabel"/>
    <w:uiPriority w:val="99"/>
    <w:unhideWhenUsed/>
    <w:rsid w:val="003F65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unhideWhenUsed/>
    <w:rsid w:val="003F65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unhideWhenUsed/>
    <w:rsid w:val="003F65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qFormat/>
    <w:rsid w:val="003F65A5"/>
    <w:rPr>
      <w:vertAlign w:val="superscript"/>
      <w:lang w:val="nl-BE"/>
    </w:rPr>
  </w:style>
  <w:style w:type="paragraph" w:styleId="Eindnoottekst">
    <w:name w:val="endnote text"/>
    <w:basedOn w:val="Standaard"/>
    <w:link w:val="EindnoottekstChar"/>
    <w:uiPriority w:val="99"/>
    <w:semiHidden/>
    <w:qFormat/>
    <w:rsid w:val="003F65A5"/>
    <w:pPr>
      <w:spacing w:after="0"/>
    </w:pPr>
  </w:style>
  <w:style w:type="character" w:customStyle="1" w:styleId="EindnoottekstChar">
    <w:name w:val="Eindnoottekst Char"/>
    <w:basedOn w:val="Standaardalinea-lettertype"/>
    <w:link w:val="Eindnoottekst"/>
    <w:uiPriority w:val="99"/>
    <w:semiHidden/>
    <w:rsid w:val="003F65A5"/>
    <w:rPr>
      <w:lang w:val="nl-BE"/>
    </w:rPr>
  </w:style>
  <w:style w:type="table" w:styleId="Elegantetabel">
    <w:name w:val="Table Elegant"/>
    <w:basedOn w:val="Standaardtabel"/>
    <w:uiPriority w:val="99"/>
    <w:unhideWhenUsed/>
    <w:rsid w:val="003F65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qFormat/>
    <w:rsid w:val="003F65A5"/>
    <w:pPr>
      <w:spacing w:after="0"/>
    </w:pPr>
  </w:style>
  <w:style w:type="character" w:customStyle="1" w:styleId="E-mailhandtekeningChar">
    <w:name w:val="E-mailhandtekening Char"/>
    <w:basedOn w:val="Standaardalinea-lettertype"/>
    <w:link w:val="E-mailhandtekening"/>
    <w:uiPriority w:val="99"/>
    <w:semiHidden/>
    <w:rsid w:val="003F65A5"/>
    <w:rPr>
      <w:lang w:val="nl-BE"/>
    </w:rPr>
  </w:style>
  <w:style w:type="paragraph" w:styleId="Geenafstand">
    <w:name w:val="No Spacing"/>
    <w:qFormat/>
    <w:rsid w:val="003F65A5"/>
    <w:pPr>
      <w:spacing w:after="0"/>
    </w:pPr>
  </w:style>
  <w:style w:type="table" w:styleId="Gemiddeldraster1">
    <w:name w:val="Medium Grid 1"/>
    <w:basedOn w:val="Standaardtabel"/>
    <w:uiPriority w:val="67"/>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rsid w:val="003F65A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Gemiddeldearcering1">
    <w:name w:val="Medium Shading 1"/>
    <w:basedOn w:val="Standaardtabel"/>
    <w:uiPriority w:val="63"/>
    <w:semiHidden/>
    <w:rsid w:val="003F65A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rsid w:val="003F65A5"/>
    <w:pPr>
      <w:spacing w:after="0"/>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3F65A5"/>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3F65A5"/>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3F65A5"/>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3F65A5"/>
    <w:pPr>
      <w:spacing w:after="0"/>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rsid w:val="003F65A5"/>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rsid w:val="003F65A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rsid w:val="003F65A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284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rsid w:val="003F65A5"/>
    <w:pPr>
      <w:spacing w:after="0"/>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002848"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rsid w:val="003F65A5"/>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002848"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rsid w:val="003F65A5"/>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2848"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rsid w:val="003F65A5"/>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2848"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rsid w:val="003F65A5"/>
    <w:pPr>
      <w:spacing w:after="0"/>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002848"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rsid w:val="003F65A5"/>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2848"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rsid w:val="003F65A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qFormat/>
    <w:rsid w:val="003F65A5"/>
    <w:rPr>
      <w:color w:val="954F72" w:themeColor="followedHyperlink"/>
      <w:u w:val="single"/>
      <w:lang w:val="nl-BE"/>
    </w:rPr>
  </w:style>
  <w:style w:type="paragraph" w:styleId="Handtekening">
    <w:name w:val="Signature"/>
    <w:basedOn w:val="Standaard"/>
    <w:link w:val="HandtekeningChar"/>
    <w:uiPriority w:val="99"/>
    <w:semiHidden/>
    <w:qFormat/>
    <w:rsid w:val="003F65A5"/>
    <w:pPr>
      <w:spacing w:after="0"/>
      <w:ind w:left="4252"/>
    </w:pPr>
  </w:style>
  <w:style w:type="character" w:customStyle="1" w:styleId="HandtekeningChar">
    <w:name w:val="Handtekening Char"/>
    <w:basedOn w:val="Standaardalinea-lettertype"/>
    <w:link w:val="Handtekening"/>
    <w:uiPriority w:val="99"/>
    <w:semiHidden/>
    <w:rsid w:val="003F65A5"/>
    <w:rPr>
      <w:lang w:val="nl-BE"/>
    </w:rPr>
  </w:style>
  <w:style w:type="paragraph" w:styleId="HTML-voorafopgemaakt">
    <w:name w:val="HTML Preformatted"/>
    <w:basedOn w:val="Standaard"/>
    <w:link w:val="HTML-voorafopgemaaktChar"/>
    <w:uiPriority w:val="99"/>
    <w:semiHidden/>
    <w:qFormat/>
    <w:rsid w:val="003F65A5"/>
    <w:pPr>
      <w:spacing w:after="0"/>
    </w:pPr>
    <w:rPr>
      <w:rFonts w:ascii="Consolas" w:hAnsi="Consolas"/>
    </w:rPr>
  </w:style>
  <w:style w:type="character" w:customStyle="1" w:styleId="HTML-voorafopgemaaktChar">
    <w:name w:val="HTML - vooraf opgemaakt Char"/>
    <w:basedOn w:val="Standaardalinea-lettertype"/>
    <w:link w:val="HTML-voorafopgemaakt"/>
    <w:uiPriority w:val="99"/>
    <w:semiHidden/>
    <w:rsid w:val="003F65A5"/>
    <w:rPr>
      <w:rFonts w:ascii="Consolas" w:hAnsi="Consolas"/>
      <w:lang w:val="nl-BE"/>
    </w:rPr>
  </w:style>
  <w:style w:type="character" w:styleId="HTMLCode">
    <w:name w:val="HTML Code"/>
    <w:basedOn w:val="Standaardalinea-lettertype"/>
    <w:uiPriority w:val="99"/>
    <w:semiHidden/>
    <w:qFormat/>
    <w:rsid w:val="003F65A5"/>
    <w:rPr>
      <w:rFonts w:ascii="Consolas" w:hAnsi="Consolas"/>
      <w:sz w:val="20"/>
      <w:szCs w:val="20"/>
      <w:lang w:val="nl-BE"/>
    </w:rPr>
  </w:style>
  <w:style w:type="character" w:styleId="HTMLDefinition">
    <w:name w:val="HTML Definition"/>
    <w:basedOn w:val="Standaardalinea-lettertype"/>
    <w:uiPriority w:val="99"/>
    <w:semiHidden/>
    <w:qFormat/>
    <w:rsid w:val="003F65A5"/>
    <w:rPr>
      <w:i/>
      <w:iCs/>
      <w:lang w:val="nl-BE"/>
    </w:rPr>
  </w:style>
  <w:style w:type="character" w:styleId="HTMLVariable">
    <w:name w:val="HTML Variable"/>
    <w:basedOn w:val="Standaardalinea-lettertype"/>
    <w:uiPriority w:val="99"/>
    <w:semiHidden/>
    <w:qFormat/>
    <w:rsid w:val="003F65A5"/>
    <w:rPr>
      <w:i/>
      <w:iCs/>
      <w:lang w:val="nl-BE"/>
    </w:rPr>
  </w:style>
  <w:style w:type="character" w:styleId="HTML-acroniem">
    <w:name w:val="HTML Acronym"/>
    <w:basedOn w:val="Standaardalinea-lettertype"/>
    <w:uiPriority w:val="99"/>
    <w:semiHidden/>
    <w:qFormat/>
    <w:rsid w:val="003F65A5"/>
    <w:rPr>
      <w:lang w:val="nl-BE"/>
    </w:rPr>
  </w:style>
  <w:style w:type="paragraph" w:styleId="HTML-adres">
    <w:name w:val="HTML Address"/>
    <w:basedOn w:val="Standaard"/>
    <w:link w:val="HTML-adresChar"/>
    <w:uiPriority w:val="99"/>
    <w:semiHidden/>
    <w:qFormat/>
    <w:rsid w:val="003F65A5"/>
    <w:pPr>
      <w:spacing w:after="0"/>
    </w:pPr>
    <w:rPr>
      <w:i/>
      <w:iCs/>
    </w:rPr>
  </w:style>
  <w:style w:type="character" w:customStyle="1" w:styleId="HTML-adresChar">
    <w:name w:val="HTML-adres Char"/>
    <w:basedOn w:val="Standaardalinea-lettertype"/>
    <w:link w:val="HTML-adres"/>
    <w:uiPriority w:val="99"/>
    <w:semiHidden/>
    <w:rsid w:val="003F65A5"/>
    <w:rPr>
      <w:i/>
      <w:iCs/>
      <w:lang w:val="nl-BE"/>
    </w:rPr>
  </w:style>
  <w:style w:type="character" w:styleId="HTML-citaat">
    <w:name w:val="HTML Cite"/>
    <w:basedOn w:val="Standaardalinea-lettertype"/>
    <w:uiPriority w:val="99"/>
    <w:semiHidden/>
    <w:qFormat/>
    <w:rsid w:val="003F65A5"/>
    <w:rPr>
      <w:i/>
      <w:iCs/>
      <w:lang w:val="nl-BE"/>
    </w:rPr>
  </w:style>
  <w:style w:type="character" w:styleId="HTML-schrijfmachine">
    <w:name w:val="HTML Typewriter"/>
    <w:basedOn w:val="Standaardalinea-lettertype"/>
    <w:uiPriority w:val="99"/>
    <w:semiHidden/>
    <w:qFormat/>
    <w:rsid w:val="003F65A5"/>
    <w:rPr>
      <w:rFonts w:ascii="Consolas" w:hAnsi="Consolas"/>
      <w:sz w:val="20"/>
      <w:szCs w:val="20"/>
      <w:lang w:val="nl-BE"/>
    </w:rPr>
  </w:style>
  <w:style w:type="character" w:styleId="HTML-toetsenbord">
    <w:name w:val="HTML Keyboard"/>
    <w:basedOn w:val="Standaardalinea-lettertype"/>
    <w:uiPriority w:val="99"/>
    <w:semiHidden/>
    <w:qFormat/>
    <w:rsid w:val="003F65A5"/>
    <w:rPr>
      <w:rFonts w:ascii="Consolas" w:hAnsi="Consolas"/>
      <w:sz w:val="20"/>
      <w:szCs w:val="20"/>
      <w:lang w:val="nl-BE"/>
    </w:rPr>
  </w:style>
  <w:style w:type="character" w:styleId="HTML-voorbeeld">
    <w:name w:val="HTML Sample"/>
    <w:basedOn w:val="Standaardalinea-lettertype"/>
    <w:uiPriority w:val="99"/>
    <w:semiHidden/>
    <w:qFormat/>
    <w:rsid w:val="003F65A5"/>
    <w:rPr>
      <w:rFonts w:ascii="Consolas" w:hAnsi="Consolas"/>
      <w:sz w:val="24"/>
      <w:szCs w:val="24"/>
      <w:lang w:val="nl-BE"/>
    </w:rPr>
  </w:style>
  <w:style w:type="character" w:styleId="Hyperlink">
    <w:name w:val="Hyperlink"/>
    <w:basedOn w:val="Standaardalinea-lettertype"/>
    <w:uiPriority w:val="99"/>
    <w:qFormat/>
    <w:rsid w:val="003F65A5"/>
    <w:rPr>
      <w:color w:val="0563C1" w:themeColor="hyperlink"/>
      <w:u w:val="single"/>
      <w:lang w:val="nl-BE"/>
    </w:rPr>
  </w:style>
  <w:style w:type="paragraph" w:styleId="Index1">
    <w:name w:val="index 1"/>
    <w:basedOn w:val="Standaard"/>
    <w:next w:val="Standaard"/>
    <w:autoRedefine/>
    <w:uiPriority w:val="99"/>
    <w:semiHidden/>
    <w:qFormat/>
    <w:rsid w:val="003F65A5"/>
    <w:pPr>
      <w:spacing w:after="0"/>
      <w:ind w:left="200" w:hanging="200"/>
    </w:pPr>
  </w:style>
  <w:style w:type="paragraph" w:styleId="Index2">
    <w:name w:val="index 2"/>
    <w:basedOn w:val="Standaard"/>
    <w:next w:val="Standaard"/>
    <w:autoRedefine/>
    <w:uiPriority w:val="99"/>
    <w:semiHidden/>
    <w:qFormat/>
    <w:rsid w:val="003F65A5"/>
    <w:pPr>
      <w:spacing w:after="0"/>
      <w:ind w:left="400" w:hanging="200"/>
    </w:pPr>
  </w:style>
  <w:style w:type="paragraph" w:styleId="Index3">
    <w:name w:val="index 3"/>
    <w:basedOn w:val="Standaard"/>
    <w:next w:val="Standaard"/>
    <w:autoRedefine/>
    <w:uiPriority w:val="99"/>
    <w:semiHidden/>
    <w:qFormat/>
    <w:rsid w:val="003F65A5"/>
    <w:pPr>
      <w:spacing w:after="0"/>
      <w:ind w:left="600" w:hanging="200"/>
    </w:pPr>
  </w:style>
  <w:style w:type="paragraph" w:styleId="Index4">
    <w:name w:val="index 4"/>
    <w:basedOn w:val="Standaard"/>
    <w:next w:val="Standaard"/>
    <w:autoRedefine/>
    <w:uiPriority w:val="99"/>
    <w:semiHidden/>
    <w:qFormat/>
    <w:rsid w:val="003F65A5"/>
    <w:pPr>
      <w:spacing w:after="0"/>
      <w:ind w:left="800" w:hanging="200"/>
    </w:pPr>
  </w:style>
  <w:style w:type="paragraph" w:styleId="Index5">
    <w:name w:val="index 5"/>
    <w:basedOn w:val="Standaard"/>
    <w:next w:val="Standaard"/>
    <w:autoRedefine/>
    <w:uiPriority w:val="99"/>
    <w:semiHidden/>
    <w:qFormat/>
    <w:rsid w:val="003F65A5"/>
    <w:pPr>
      <w:spacing w:after="0"/>
      <w:ind w:left="1000" w:hanging="200"/>
    </w:pPr>
  </w:style>
  <w:style w:type="paragraph" w:styleId="Index6">
    <w:name w:val="index 6"/>
    <w:basedOn w:val="Standaard"/>
    <w:next w:val="Standaard"/>
    <w:autoRedefine/>
    <w:uiPriority w:val="99"/>
    <w:semiHidden/>
    <w:qFormat/>
    <w:rsid w:val="003F65A5"/>
    <w:pPr>
      <w:spacing w:after="0"/>
      <w:ind w:left="1200" w:hanging="200"/>
    </w:pPr>
  </w:style>
  <w:style w:type="paragraph" w:styleId="Index7">
    <w:name w:val="index 7"/>
    <w:basedOn w:val="Standaard"/>
    <w:next w:val="Standaard"/>
    <w:autoRedefine/>
    <w:uiPriority w:val="99"/>
    <w:semiHidden/>
    <w:qFormat/>
    <w:rsid w:val="003F65A5"/>
    <w:pPr>
      <w:spacing w:after="0"/>
      <w:ind w:left="1400" w:hanging="200"/>
    </w:pPr>
  </w:style>
  <w:style w:type="paragraph" w:styleId="Index8">
    <w:name w:val="index 8"/>
    <w:basedOn w:val="Standaard"/>
    <w:next w:val="Standaard"/>
    <w:autoRedefine/>
    <w:uiPriority w:val="99"/>
    <w:semiHidden/>
    <w:qFormat/>
    <w:rsid w:val="003F65A5"/>
    <w:pPr>
      <w:spacing w:after="0"/>
      <w:ind w:left="1600" w:hanging="200"/>
    </w:pPr>
  </w:style>
  <w:style w:type="paragraph" w:styleId="Index9">
    <w:name w:val="index 9"/>
    <w:basedOn w:val="Standaard"/>
    <w:next w:val="Standaard"/>
    <w:autoRedefine/>
    <w:uiPriority w:val="99"/>
    <w:semiHidden/>
    <w:qFormat/>
    <w:rsid w:val="003F65A5"/>
    <w:pPr>
      <w:spacing w:after="0"/>
      <w:ind w:left="1800" w:hanging="200"/>
    </w:pPr>
  </w:style>
  <w:style w:type="paragraph" w:styleId="Indexkop">
    <w:name w:val="index heading"/>
    <w:basedOn w:val="Standaard"/>
    <w:next w:val="Index1"/>
    <w:uiPriority w:val="99"/>
    <w:semiHidden/>
    <w:qFormat/>
    <w:rsid w:val="003F65A5"/>
    <w:rPr>
      <w:rFonts w:asciiTheme="majorHAnsi" w:eastAsiaTheme="majorEastAsia" w:hAnsiTheme="majorHAnsi" w:cstheme="majorBidi"/>
      <w:b/>
      <w:bCs/>
    </w:rPr>
  </w:style>
  <w:style w:type="paragraph" w:styleId="Inhopg1">
    <w:name w:val="toc 1"/>
    <w:basedOn w:val="Standaard"/>
    <w:next w:val="Standaard"/>
    <w:uiPriority w:val="39"/>
    <w:qFormat/>
    <w:rsid w:val="00624AB4"/>
    <w:pPr>
      <w:spacing w:after="100"/>
    </w:pPr>
    <w:rPr>
      <w:smallCaps/>
    </w:rPr>
  </w:style>
  <w:style w:type="paragraph" w:styleId="Inhopg2">
    <w:name w:val="toc 2"/>
    <w:basedOn w:val="Standaard"/>
    <w:next w:val="Standaard"/>
    <w:uiPriority w:val="39"/>
    <w:qFormat/>
    <w:rsid w:val="00624AB4"/>
    <w:pPr>
      <w:spacing w:after="100"/>
      <w:ind w:left="200"/>
    </w:pPr>
  </w:style>
  <w:style w:type="paragraph" w:styleId="Inhopg3">
    <w:name w:val="toc 3"/>
    <w:basedOn w:val="Standaard"/>
    <w:next w:val="Standaard"/>
    <w:uiPriority w:val="39"/>
    <w:qFormat/>
    <w:rsid w:val="00624AB4"/>
    <w:pPr>
      <w:spacing w:after="100"/>
      <w:ind w:left="400"/>
    </w:pPr>
  </w:style>
  <w:style w:type="paragraph" w:styleId="Inhopg4">
    <w:name w:val="toc 4"/>
    <w:basedOn w:val="Standaard"/>
    <w:next w:val="Standaard"/>
    <w:uiPriority w:val="39"/>
    <w:qFormat/>
    <w:rsid w:val="00624AB4"/>
    <w:pPr>
      <w:spacing w:after="100"/>
      <w:ind w:left="600"/>
    </w:pPr>
  </w:style>
  <w:style w:type="paragraph" w:styleId="Inhopg5">
    <w:name w:val="toc 5"/>
    <w:basedOn w:val="Standaard"/>
    <w:next w:val="Standaard"/>
    <w:uiPriority w:val="39"/>
    <w:qFormat/>
    <w:rsid w:val="00624AB4"/>
    <w:pPr>
      <w:spacing w:after="100"/>
      <w:ind w:left="800"/>
    </w:pPr>
  </w:style>
  <w:style w:type="paragraph" w:styleId="Inhopg6">
    <w:name w:val="toc 6"/>
    <w:basedOn w:val="Standaard"/>
    <w:next w:val="Standaard"/>
    <w:uiPriority w:val="39"/>
    <w:qFormat/>
    <w:rsid w:val="00624AB4"/>
    <w:pPr>
      <w:spacing w:after="100"/>
      <w:ind w:left="1000"/>
    </w:pPr>
  </w:style>
  <w:style w:type="paragraph" w:styleId="Inhopg7">
    <w:name w:val="toc 7"/>
    <w:basedOn w:val="Standaard"/>
    <w:next w:val="Standaard"/>
    <w:uiPriority w:val="39"/>
    <w:qFormat/>
    <w:rsid w:val="00624AB4"/>
    <w:pPr>
      <w:spacing w:after="100"/>
      <w:ind w:left="1200"/>
    </w:pPr>
  </w:style>
  <w:style w:type="paragraph" w:styleId="Inhopg8">
    <w:name w:val="toc 8"/>
    <w:basedOn w:val="Standaard"/>
    <w:next w:val="Standaard"/>
    <w:uiPriority w:val="39"/>
    <w:qFormat/>
    <w:rsid w:val="00B345F0"/>
    <w:pPr>
      <w:numPr>
        <w:ilvl w:val="7"/>
        <w:numId w:val="14"/>
      </w:numPr>
      <w:spacing w:after="100"/>
    </w:pPr>
    <w:rPr>
      <w:smallCaps/>
    </w:rPr>
  </w:style>
  <w:style w:type="paragraph" w:styleId="Inhopg9">
    <w:name w:val="toc 9"/>
    <w:basedOn w:val="Standaard"/>
    <w:next w:val="Standaard"/>
    <w:uiPriority w:val="39"/>
    <w:qFormat/>
    <w:rsid w:val="00624AB4"/>
    <w:pPr>
      <w:spacing w:after="100"/>
      <w:ind w:left="403"/>
    </w:pPr>
    <w:rPr>
      <w:smallCaps/>
    </w:rPr>
  </w:style>
  <w:style w:type="character" w:styleId="Intensievebenadrukking">
    <w:name w:val="Intense Emphasis"/>
    <w:basedOn w:val="Standaardalinea-lettertype"/>
    <w:uiPriority w:val="21"/>
    <w:semiHidden/>
    <w:qFormat/>
    <w:rsid w:val="003F65A5"/>
    <w:rPr>
      <w:i/>
      <w:iCs/>
      <w:color w:val="5B9BD5" w:themeColor="accent1"/>
      <w:lang w:val="nl-BE"/>
    </w:rPr>
  </w:style>
  <w:style w:type="character" w:styleId="Intensieveverwijzing">
    <w:name w:val="Intense Reference"/>
    <w:basedOn w:val="Standaardalinea-lettertype"/>
    <w:uiPriority w:val="32"/>
    <w:semiHidden/>
    <w:qFormat/>
    <w:rsid w:val="003F65A5"/>
    <w:rPr>
      <w:b/>
      <w:bCs/>
      <w:smallCaps/>
      <w:color w:val="5B9BD5" w:themeColor="accent1"/>
      <w:spacing w:val="5"/>
      <w:lang w:val="nl-BE"/>
    </w:rPr>
  </w:style>
  <w:style w:type="table" w:styleId="Klassieketabel1">
    <w:name w:val="Table Classic 1"/>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unhideWhenUsed/>
    <w:rsid w:val="003F65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unhideWhenUsed/>
    <w:rsid w:val="003F65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unhideWhenUsed/>
    <w:rsid w:val="003F65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semiHidden/>
    <w:rsid w:val="003F65A5"/>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Kleurrijkearcering">
    <w:name w:val="Colorful Shading"/>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rsid w:val="003F65A5"/>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3F65A5"/>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rsid w:val="003F65A5"/>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3F65A5"/>
    <w:pPr>
      <w:spacing w:after="0"/>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rsid w:val="003F65A5"/>
    <w:pPr>
      <w:spacing w:after="0"/>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rsid w:val="003F65A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rsid w:val="003F65A5"/>
    <w:pPr>
      <w:spacing w:after="0"/>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rsid w:val="003F65A5"/>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rsid w:val="003F65A5"/>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rsid w:val="003F65A5"/>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rsid w:val="003F65A5"/>
    <w:pPr>
      <w:spacing w:after="0"/>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semiHidden/>
    <w:rsid w:val="003F65A5"/>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unhideWhenUsed/>
    <w:rsid w:val="003F65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unhideWhenUsed/>
    <w:rsid w:val="003F65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unhideWhenUsed/>
    <w:rsid w:val="003F65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qFormat/>
    <w:rsid w:val="003F65A5"/>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qFormat/>
    <w:rsid w:val="003F65A5"/>
    <w:pPr>
      <w:numPr>
        <w:numId w:val="0"/>
      </w:numPr>
      <w:spacing w:before="240" w:after="0"/>
      <w:outlineLvl w:val="9"/>
    </w:pPr>
    <w:rPr>
      <w:rFonts w:asciiTheme="majorHAnsi" w:hAnsiTheme="majorHAnsi"/>
      <w:b w:val="0"/>
      <w:smallCaps w:val="0"/>
      <w:color w:val="2E74B5" w:themeColor="accent1" w:themeShade="BF"/>
      <w:sz w:val="32"/>
    </w:rPr>
  </w:style>
  <w:style w:type="table" w:styleId="Lichtraster">
    <w:name w:val="Light Grid"/>
    <w:basedOn w:val="Standaardtabel"/>
    <w:uiPriority w:val="62"/>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chtearcering">
    <w:name w:val="Light Shading"/>
    <w:basedOn w:val="Standaardtabel"/>
    <w:uiPriority w:val="60"/>
    <w:semiHidden/>
    <w:rsid w:val="003F65A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rsid w:val="003F65A5"/>
    <w:pPr>
      <w:spacing w:after="0"/>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rsid w:val="003F65A5"/>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rsid w:val="003F65A5"/>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rsid w:val="003F65A5"/>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rsid w:val="003F65A5"/>
    <w:pPr>
      <w:spacing w:after="0"/>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rsid w:val="003F65A5"/>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semiHidden/>
    <w:rsid w:val="003F65A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rsid w:val="003F65A5"/>
    <w:pPr>
      <w:spacing w:after="0"/>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rsid w:val="003F65A5"/>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rsid w:val="003F65A5"/>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rsid w:val="003F65A5"/>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rsid w:val="003F65A5"/>
    <w:pPr>
      <w:spacing w:after="0"/>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rsid w:val="003F65A5"/>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styleId="Lijst">
    <w:name w:val="List"/>
    <w:basedOn w:val="Standaard"/>
    <w:uiPriority w:val="99"/>
    <w:semiHidden/>
    <w:qFormat/>
    <w:rsid w:val="003F65A5"/>
    <w:pPr>
      <w:ind w:left="283" w:hanging="283"/>
      <w:contextualSpacing/>
    </w:pPr>
  </w:style>
  <w:style w:type="paragraph" w:styleId="Lijst2">
    <w:name w:val="List 2"/>
    <w:basedOn w:val="Standaard"/>
    <w:uiPriority w:val="99"/>
    <w:semiHidden/>
    <w:qFormat/>
    <w:rsid w:val="003F65A5"/>
    <w:pPr>
      <w:ind w:left="566" w:hanging="283"/>
      <w:contextualSpacing/>
    </w:pPr>
  </w:style>
  <w:style w:type="paragraph" w:styleId="Lijst3">
    <w:name w:val="List 3"/>
    <w:basedOn w:val="Standaard"/>
    <w:uiPriority w:val="99"/>
    <w:semiHidden/>
    <w:qFormat/>
    <w:rsid w:val="003F65A5"/>
    <w:pPr>
      <w:ind w:left="849" w:hanging="283"/>
      <w:contextualSpacing/>
    </w:pPr>
  </w:style>
  <w:style w:type="paragraph" w:styleId="Lijst4">
    <w:name w:val="List 4"/>
    <w:basedOn w:val="Standaard"/>
    <w:uiPriority w:val="99"/>
    <w:semiHidden/>
    <w:qFormat/>
    <w:rsid w:val="003F65A5"/>
    <w:pPr>
      <w:ind w:left="1132" w:hanging="283"/>
      <w:contextualSpacing/>
    </w:pPr>
  </w:style>
  <w:style w:type="paragraph" w:styleId="Lijst5">
    <w:name w:val="List 5"/>
    <w:basedOn w:val="Standaard"/>
    <w:uiPriority w:val="99"/>
    <w:semiHidden/>
    <w:qFormat/>
    <w:rsid w:val="003F65A5"/>
    <w:pPr>
      <w:ind w:left="1415" w:hanging="283"/>
      <w:contextualSpacing/>
    </w:pPr>
  </w:style>
  <w:style w:type="paragraph" w:styleId="Lijstmetafbeeldingen">
    <w:name w:val="table of figures"/>
    <w:basedOn w:val="Standaard"/>
    <w:next w:val="Standaard"/>
    <w:uiPriority w:val="99"/>
    <w:semiHidden/>
    <w:qFormat/>
    <w:rsid w:val="003F65A5"/>
    <w:pPr>
      <w:spacing w:after="0"/>
    </w:pPr>
  </w:style>
  <w:style w:type="paragraph" w:styleId="Lijstopsomteken">
    <w:name w:val="List Bullet"/>
    <w:basedOn w:val="Standaard"/>
    <w:uiPriority w:val="99"/>
    <w:semiHidden/>
    <w:qFormat/>
    <w:rsid w:val="003F65A5"/>
    <w:pPr>
      <w:tabs>
        <w:tab w:val="num" w:pos="720"/>
      </w:tabs>
      <w:ind w:left="720" w:hanging="720"/>
      <w:contextualSpacing/>
    </w:pPr>
  </w:style>
  <w:style w:type="paragraph" w:styleId="Lijstopsomteken2">
    <w:name w:val="List Bullet 2"/>
    <w:basedOn w:val="Standaard"/>
    <w:uiPriority w:val="99"/>
    <w:semiHidden/>
    <w:qFormat/>
    <w:rsid w:val="003F65A5"/>
    <w:pPr>
      <w:tabs>
        <w:tab w:val="num" w:pos="720"/>
      </w:tabs>
      <w:ind w:left="720" w:hanging="720"/>
      <w:contextualSpacing/>
    </w:pPr>
  </w:style>
  <w:style w:type="paragraph" w:styleId="Lijstopsomteken3">
    <w:name w:val="List Bullet 3"/>
    <w:basedOn w:val="Standaard"/>
    <w:uiPriority w:val="99"/>
    <w:semiHidden/>
    <w:qFormat/>
    <w:rsid w:val="003F65A5"/>
    <w:pPr>
      <w:tabs>
        <w:tab w:val="num" w:pos="720"/>
      </w:tabs>
      <w:ind w:left="720" w:hanging="720"/>
      <w:contextualSpacing/>
    </w:pPr>
  </w:style>
  <w:style w:type="paragraph" w:styleId="Lijstopsomteken4">
    <w:name w:val="List Bullet 4"/>
    <w:basedOn w:val="Standaard"/>
    <w:uiPriority w:val="99"/>
    <w:semiHidden/>
    <w:qFormat/>
    <w:rsid w:val="003F65A5"/>
    <w:pPr>
      <w:tabs>
        <w:tab w:val="num" w:pos="720"/>
      </w:tabs>
      <w:ind w:left="720" w:hanging="720"/>
      <w:contextualSpacing/>
    </w:pPr>
  </w:style>
  <w:style w:type="paragraph" w:styleId="Lijstopsomteken5">
    <w:name w:val="List Bullet 5"/>
    <w:basedOn w:val="Standaard"/>
    <w:uiPriority w:val="99"/>
    <w:semiHidden/>
    <w:qFormat/>
    <w:rsid w:val="003F65A5"/>
    <w:pPr>
      <w:tabs>
        <w:tab w:val="num" w:pos="720"/>
      </w:tabs>
      <w:ind w:left="720" w:hanging="720"/>
      <w:contextualSpacing/>
    </w:pPr>
  </w:style>
  <w:style w:type="paragraph" w:styleId="Lijstnummering">
    <w:name w:val="List Number"/>
    <w:basedOn w:val="Standaard"/>
    <w:uiPriority w:val="99"/>
    <w:semiHidden/>
    <w:qFormat/>
    <w:rsid w:val="003F65A5"/>
    <w:pPr>
      <w:tabs>
        <w:tab w:val="num" w:pos="720"/>
      </w:tabs>
      <w:ind w:left="720" w:hanging="720"/>
      <w:contextualSpacing/>
    </w:pPr>
  </w:style>
  <w:style w:type="paragraph" w:styleId="Lijstnummering2">
    <w:name w:val="List Number 2"/>
    <w:basedOn w:val="Standaard"/>
    <w:uiPriority w:val="99"/>
    <w:semiHidden/>
    <w:qFormat/>
    <w:rsid w:val="003F65A5"/>
    <w:pPr>
      <w:tabs>
        <w:tab w:val="num" w:pos="720"/>
      </w:tabs>
      <w:ind w:left="720" w:hanging="720"/>
      <w:contextualSpacing/>
    </w:pPr>
  </w:style>
  <w:style w:type="paragraph" w:styleId="Lijstnummering3">
    <w:name w:val="List Number 3"/>
    <w:basedOn w:val="Standaard"/>
    <w:uiPriority w:val="99"/>
    <w:semiHidden/>
    <w:qFormat/>
    <w:rsid w:val="003F65A5"/>
    <w:pPr>
      <w:tabs>
        <w:tab w:val="num" w:pos="720"/>
      </w:tabs>
      <w:ind w:left="720" w:hanging="720"/>
      <w:contextualSpacing/>
    </w:pPr>
  </w:style>
  <w:style w:type="paragraph" w:styleId="Lijstnummering4">
    <w:name w:val="List Number 4"/>
    <w:basedOn w:val="Standaard"/>
    <w:uiPriority w:val="99"/>
    <w:semiHidden/>
    <w:qFormat/>
    <w:rsid w:val="003F65A5"/>
    <w:pPr>
      <w:tabs>
        <w:tab w:val="num" w:pos="720"/>
      </w:tabs>
      <w:ind w:left="720" w:hanging="720"/>
      <w:contextualSpacing/>
    </w:pPr>
  </w:style>
  <w:style w:type="paragraph" w:styleId="Lijstnummering5">
    <w:name w:val="List Number 5"/>
    <w:basedOn w:val="Standaard"/>
    <w:uiPriority w:val="99"/>
    <w:semiHidden/>
    <w:qFormat/>
    <w:rsid w:val="003F65A5"/>
    <w:pPr>
      <w:tabs>
        <w:tab w:val="num" w:pos="720"/>
      </w:tabs>
      <w:ind w:left="720" w:hanging="720"/>
      <w:contextualSpacing/>
    </w:pPr>
  </w:style>
  <w:style w:type="table" w:styleId="Lijsttabel1licht">
    <w:name w:val="List Table 1 Light"/>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unhideWhenUsed/>
    <w:rsid w:val="003F65A5"/>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unhideWhenUsed/>
    <w:rsid w:val="003F65A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unhideWhenUsed/>
    <w:rsid w:val="003F65A5"/>
    <w:pPr>
      <w:spacing w:after="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unhideWhenUsed/>
    <w:rsid w:val="003F65A5"/>
    <w:pPr>
      <w:spacing w:after="0"/>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unhideWhenUsed/>
    <w:rsid w:val="003F65A5"/>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unhideWhenUsed/>
    <w:rsid w:val="003F65A5"/>
    <w:pPr>
      <w:spacing w:after="0"/>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unhideWhenUsed/>
    <w:rsid w:val="003F65A5"/>
    <w:pPr>
      <w:spacing w:after="0"/>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unhideWhenUsed/>
    <w:rsid w:val="003F65A5"/>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unhideWhenUsed/>
    <w:rsid w:val="003F65A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unhideWhenUsed/>
    <w:rsid w:val="003F65A5"/>
    <w:pPr>
      <w:spacing w:after="0"/>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unhideWhenUsed/>
    <w:rsid w:val="003F65A5"/>
    <w:pPr>
      <w:spacing w:after="0"/>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unhideWhenUsed/>
    <w:rsid w:val="003F65A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unhideWhenUsed/>
    <w:rsid w:val="003F65A5"/>
    <w:pPr>
      <w:spacing w:after="0"/>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unhideWhenUsed/>
    <w:rsid w:val="003F65A5"/>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unhideWhenUsed/>
    <w:rsid w:val="003F65A5"/>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unhideWhenUsed/>
    <w:rsid w:val="003F65A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unhideWhenUsed/>
    <w:rsid w:val="003F65A5"/>
    <w:pPr>
      <w:spacing w:after="0"/>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unhideWhenUsed/>
    <w:rsid w:val="003F65A5"/>
    <w:pPr>
      <w:spacing w:after="0"/>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unhideWhenUsed/>
    <w:rsid w:val="003F65A5"/>
    <w:pPr>
      <w:spacing w:after="0"/>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unhideWhenUsed/>
    <w:rsid w:val="003F65A5"/>
    <w:pPr>
      <w:spacing w:after="0"/>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unhideWhenUsed/>
    <w:rsid w:val="003F65A5"/>
    <w:pPr>
      <w:spacing w:after="0"/>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unhideWhenUsed/>
    <w:rsid w:val="003F65A5"/>
    <w:pPr>
      <w:spacing w:after="0"/>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unhideWhenUsed/>
    <w:rsid w:val="003F65A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unhideWhenUsed/>
    <w:rsid w:val="003F65A5"/>
    <w:pPr>
      <w:spacing w:after="0"/>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unhideWhenUsed/>
    <w:rsid w:val="003F65A5"/>
    <w:pPr>
      <w:spacing w:after="0"/>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unhideWhenUsed/>
    <w:rsid w:val="003F65A5"/>
    <w:pPr>
      <w:spacing w:after="0"/>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unhideWhenUsed/>
    <w:rsid w:val="003F65A5"/>
    <w:pPr>
      <w:spacing w:after="0"/>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unhideWhenUsed/>
    <w:rsid w:val="003F65A5"/>
    <w:pPr>
      <w:spacing w:after="0"/>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unhideWhenUsed/>
    <w:rsid w:val="003F65A5"/>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qFormat/>
    <w:rsid w:val="003F65A5"/>
    <w:pPr>
      <w:spacing w:after="120"/>
      <w:ind w:left="283"/>
      <w:contextualSpacing/>
    </w:pPr>
  </w:style>
  <w:style w:type="paragraph" w:styleId="Lijstvoortzetting2">
    <w:name w:val="List Continue 2"/>
    <w:basedOn w:val="Standaard"/>
    <w:uiPriority w:val="99"/>
    <w:semiHidden/>
    <w:qFormat/>
    <w:rsid w:val="003F65A5"/>
    <w:pPr>
      <w:spacing w:after="120"/>
      <w:ind w:left="566"/>
      <w:contextualSpacing/>
    </w:pPr>
  </w:style>
  <w:style w:type="paragraph" w:styleId="Lijstvoortzetting3">
    <w:name w:val="List Continue 3"/>
    <w:basedOn w:val="Standaard"/>
    <w:uiPriority w:val="99"/>
    <w:semiHidden/>
    <w:qFormat/>
    <w:rsid w:val="003F65A5"/>
    <w:pPr>
      <w:spacing w:after="120"/>
      <w:ind w:left="849"/>
      <w:contextualSpacing/>
    </w:pPr>
  </w:style>
  <w:style w:type="paragraph" w:styleId="Lijstvoortzetting4">
    <w:name w:val="List Continue 4"/>
    <w:basedOn w:val="Standaard"/>
    <w:uiPriority w:val="99"/>
    <w:semiHidden/>
    <w:qFormat/>
    <w:rsid w:val="003F65A5"/>
    <w:pPr>
      <w:spacing w:after="120"/>
      <w:ind w:left="1132"/>
      <w:contextualSpacing/>
    </w:pPr>
  </w:style>
  <w:style w:type="paragraph" w:styleId="Lijstvoortzetting5">
    <w:name w:val="List Continue 5"/>
    <w:basedOn w:val="Standaard"/>
    <w:uiPriority w:val="99"/>
    <w:semiHidden/>
    <w:qFormat/>
    <w:rsid w:val="003F65A5"/>
    <w:pPr>
      <w:spacing w:after="120"/>
      <w:ind w:left="1415"/>
      <w:contextualSpacing/>
    </w:pPr>
  </w:style>
  <w:style w:type="paragraph" w:styleId="Macrotekst">
    <w:name w:val="macro"/>
    <w:link w:val="MacrotekstChar"/>
    <w:uiPriority w:val="99"/>
    <w:semiHidden/>
    <w:qFormat/>
    <w:rsid w:val="003F65A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kstChar">
    <w:name w:val="Macrotekst Char"/>
    <w:basedOn w:val="Standaardalinea-lettertype"/>
    <w:link w:val="Macrotekst"/>
    <w:uiPriority w:val="99"/>
    <w:semiHidden/>
    <w:rsid w:val="003F65A5"/>
    <w:rPr>
      <w:rFonts w:ascii="Consolas" w:hAnsi="Consolas"/>
      <w:lang w:val="nl-BE"/>
    </w:rPr>
  </w:style>
  <w:style w:type="character" w:styleId="Nadruk">
    <w:name w:val="Emphasis"/>
    <w:basedOn w:val="Standaardalinea-lettertype"/>
    <w:uiPriority w:val="20"/>
    <w:semiHidden/>
    <w:qFormat/>
    <w:rsid w:val="003F65A5"/>
    <w:rPr>
      <w:i/>
      <w:iCs/>
      <w:lang w:val="nl-BE"/>
    </w:rPr>
  </w:style>
  <w:style w:type="paragraph" w:styleId="Normaalweb">
    <w:name w:val="Normal (Web)"/>
    <w:basedOn w:val="Standaard"/>
    <w:uiPriority w:val="99"/>
    <w:semiHidden/>
    <w:qFormat/>
    <w:rsid w:val="003F65A5"/>
    <w:rPr>
      <w:rFonts w:ascii="Times New Roman" w:hAnsi="Times New Roman" w:cs="Times New Roman"/>
      <w:sz w:val="24"/>
      <w:szCs w:val="24"/>
    </w:rPr>
  </w:style>
  <w:style w:type="paragraph" w:styleId="Notitiekop">
    <w:name w:val="Note Heading"/>
    <w:basedOn w:val="Standaard"/>
    <w:next w:val="Standaard"/>
    <w:link w:val="NotitiekopChar"/>
    <w:uiPriority w:val="99"/>
    <w:semiHidden/>
    <w:qFormat/>
    <w:rsid w:val="003F65A5"/>
    <w:pPr>
      <w:spacing w:after="0"/>
    </w:pPr>
  </w:style>
  <w:style w:type="character" w:customStyle="1" w:styleId="NotitiekopChar">
    <w:name w:val="Notitiekop Char"/>
    <w:basedOn w:val="Standaardalinea-lettertype"/>
    <w:link w:val="Notitiekop"/>
    <w:uiPriority w:val="99"/>
    <w:semiHidden/>
    <w:rsid w:val="003F65A5"/>
    <w:rPr>
      <w:lang w:val="nl-BE"/>
    </w:rPr>
  </w:style>
  <w:style w:type="paragraph" w:styleId="Ondertitel">
    <w:name w:val="Subtitle"/>
    <w:basedOn w:val="Standaard"/>
    <w:next w:val="Standaard"/>
    <w:link w:val="OndertitelChar"/>
    <w:uiPriority w:val="11"/>
    <w:semiHidden/>
    <w:qFormat/>
    <w:rsid w:val="003F65A5"/>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semiHidden/>
    <w:rsid w:val="003F65A5"/>
    <w:rPr>
      <w:rFonts w:asciiTheme="minorHAnsi" w:eastAsiaTheme="minorEastAsia" w:hAnsiTheme="minorHAnsi"/>
      <w:color w:val="5A5A5A" w:themeColor="text1" w:themeTint="A5"/>
      <w:spacing w:val="15"/>
      <w:sz w:val="22"/>
      <w:szCs w:val="22"/>
      <w:lang w:val="nl-BE"/>
    </w:rPr>
  </w:style>
  <w:style w:type="paragraph" w:styleId="Tekstopmerking">
    <w:name w:val="annotation text"/>
    <w:basedOn w:val="Standaard"/>
    <w:link w:val="TekstopmerkingChar"/>
    <w:uiPriority w:val="99"/>
    <w:semiHidden/>
    <w:qFormat/>
    <w:rsid w:val="003F65A5"/>
  </w:style>
  <w:style w:type="character" w:customStyle="1" w:styleId="TekstopmerkingChar">
    <w:name w:val="Tekst opmerking Char"/>
    <w:basedOn w:val="Standaardalinea-lettertype"/>
    <w:link w:val="Tekstopmerking"/>
    <w:uiPriority w:val="99"/>
    <w:semiHidden/>
    <w:rsid w:val="003F65A5"/>
    <w:rPr>
      <w:lang w:val="nl-BE"/>
    </w:rPr>
  </w:style>
  <w:style w:type="paragraph" w:styleId="Onderwerpvanopmerking">
    <w:name w:val="annotation subject"/>
    <w:basedOn w:val="Tekstopmerking"/>
    <w:next w:val="Tekstopmerking"/>
    <w:link w:val="OnderwerpvanopmerkingChar"/>
    <w:uiPriority w:val="99"/>
    <w:semiHidden/>
    <w:qFormat/>
    <w:rsid w:val="003F65A5"/>
    <w:rPr>
      <w:b/>
      <w:bCs/>
    </w:rPr>
  </w:style>
  <w:style w:type="character" w:customStyle="1" w:styleId="OnderwerpvanopmerkingChar">
    <w:name w:val="Onderwerp van opmerking Char"/>
    <w:basedOn w:val="TekstopmerkingChar"/>
    <w:link w:val="Onderwerpvanopmerking"/>
    <w:uiPriority w:val="99"/>
    <w:semiHidden/>
    <w:rsid w:val="003F65A5"/>
    <w:rPr>
      <w:b/>
      <w:bCs/>
      <w:lang w:val="nl-BE"/>
    </w:rPr>
  </w:style>
  <w:style w:type="table" w:styleId="Onopgemaaktetabel1">
    <w:name w:val="Plain Table 1"/>
    <w:basedOn w:val="Standaardtabel"/>
    <w:uiPriority w:val="41"/>
    <w:unhideWhenUsed/>
    <w:rsid w:val="003F65A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unhideWhenUsed/>
    <w:rsid w:val="003F65A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unhideWhenUsed/>
    <w:rsid w:val="003F65A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unhideWhenUsed/>
    <w:rsid w:val="003F65A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unhideWhenUsed/>
    <w:rsid w:val="003F65A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qFormat/>
    <w:rsid w:val="003F65A5"/>
    <w:rPr>
      <w:lang w:val="nl-BE"/>
    </w:rPr>
  </w:style>
  <w:style w:type="paragraph" w:styleId="Plattetekst">
    <w:name w:val="Body Text"/>
    <w:basedOn w:val="Standaard"/>
    <w:link w:val="PlattetekstChar"/>
    <w:uiPriority w:val="99"/>
    <w:semiHidden/>
    <w:qFormat/>
    <w:rsid w:val="003F65A5"/>
    <w:pPr>
      <w:spacing w:after="120"/>
    </w:pPr>
  </w:style>
  <w:style w:type="character" w:customStyle="1" w:styleId="PlattetekstChar">
    <w:name w:val="Platte tekst Char"/>
    <w:basedOn w:val="Standaardalinea-lettertype"/>
    <w:link w:val="Plattetekst"/>
    <w:uiPriority w:val="99"/>
    <w:semiHidden/>
    <w:rsid w:val="003F65A5"/>
    <w:rPr>
      <w:lang w:val="nl-BE"/>
    </w:rPr>
  </w:style>
  <w:style w:type="paragraph" w:styleId="Plattetekst2">
    <w:name w:val="Body Text 2"/>
    <w:basedOn w:val="Standaard"/>
    <w:link w:val="Plattetekst2Char"/>
    <w:uiPriority w:val="99"/>
    <w:semiHidden/>
    <w:qFormat/>
    <w:rsid w:val="003F65A5"/>
    <w:pPr>
      <w:spacing w:after="120" w:line="480" w:lineRule="auto"/>
    </w:pPr>
  </w:style>
  <w:style w:type="character" w:customStyle="1" w:styleId="Plattetekst2Char">
    <w:name w:val="Platte tekst 2 Char"/>
    <w:basedOn w:val="Standaardalinea-lettertype"/>
    <w:link w:val="Plattetekst2"/>
    <w:uiPriority w:val="99"/>
    <w:semiHidden/>
    <w:rsid w:val="003F65A5"/>
    <w:rPr>
      <w:lang w:val="nl-BE"/>
    </w:rPr>
  </w:style>
  <w:style w:type="paragraph" w:styleId="Plattetekst3">
    <w:name w:val="Body Text 3"/>
    <w:basedOn w:val="Standaard"/>
    <w:link w:val="Plattetekst3Char"/>
    <w:uiPriority w:val="99"/>
    <w:semiHidden/>
    <w:qFormat/>
    <w:rsid w:val="003F65A5"/>
    <w:pPr>
      <w:spacing w:after="120"/>
    </w:pPr>
    <w:rPr>
      <w:sz w:val="16"/>
      <w:szCs w:val="16"/>
    </w:rPr>
  </w:style>
  <w:style w:type="character" w:customStyle="1" w:styleId="Plattetekst3Char">
    <w:name w:val="Platte tekst 3 Char"/>
    <w:basedOn w:val="Standaardalinea-lettertype"/>
    <w:link w:val="Plattetekst3"/>
    <w:uiPriority w:val="99"/>
    <w:semiHidden/>
    <w:rsid w:val="003F65A5"/>
    <w:rPr>
      <w:sz w:val="16"/>
      <w:szCs w:val="16"/>
      <w:lang w:val="nl-BE"/>
    </w:rPr>
  </w:style>
  <w:style w:type="paragraph" w:styleId="Platteteksteersteinspringing">
    <w:name w:val="Body Text First Indent"/>
    <w:basedOn w:val="Plattetekst"/>
    <w:link w:val="PlatteteksteersteinspringingChar"/>
    <w:uiPriority w:val="99"/>
    <w:semiHidden/>
    <w:qFormat/>
    <w:rsid w:val="003F65A5"/>
    <w:pPr>
      <w:spacing w:after="240"/>
      <w:ind w:firstLine="360"/>
    </w:pPr>
  </w:style>
  <w:style w:type="character" w:customStyle="1" w:styleId="PlatteteksteersteinspringingChar">
    <w:name w:val="Platte tekst eerste inspringing Char"/>
    <w:basedOn w:val="PlattetekstChar"/>
    <w:link w:val="Platteteksteersteinspringing"/>
    <w:uiPriority w:val="99"/>
    <w:semiHidden/>
    <w:rsid w:val="003F65A5"/>
    <w:rPr>
      <w:lang w:val="nl-BE"/>
    </w:rPr>
  </w:style>
  <w:style w:type="paragraph" w:styleId="Plattetekstinspringen">
    <w:name w:val="Body Text Indent"/>
    <w:basedOn w:val="Standaard"/>
    <w:link w:val="PlattetekstinspringenChar"/>
    <w:uiPriority w:val="99"/>
    <w:semiHidden/>
    <w:qFormat/>
    <w:rsid w:val="003F65A5"/>
    <w:pPr>
      <w:spacing w:after="120"/>
      <w:ind w:left="283"/>
    </w:pPr>
  </w:style>
  <w:style w:type="character" w:customStyle="1" w:styleId="PlattetekstinspringenChar">
    <w:name w:val="Platte tekst inspringen Char"/>
    <w:basedOn w:val="Standaardalinea-lettertype"/>
    <w:link w:val="Plattetekstinspringen"/>
    <w:uiPriority w:val="99"/>
    <w:semiHidden/>
    <w:rsid w:val="003F65A5"/>
    <w:rPr>
      <w:lang w:val="nl-BE"/>
    </w:rPr>
  </w:style>
  <w:style w:type="paragraph" w:styleId="Platteteksteersteinspringing2">
    <w:name w:val="Body Text First Indent 2"/>
    <w:basedOn w:val="Plattetekstinspringen"/>
    <w:link w:val="Platteteksteersteinspringing2Char"/>
    <w:uiPriority w:val="99"/>
    <w:semiHidden/>
    <w:qFormat/>
    <w:rsid w:val="003F65A5"/>
    <w:pPr>
      <w:spacing w:after="24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F65A5"/>
    <w:rPr>
      <w:lang w:val="nl-BE"/>
    </w:rPr>
  </w:style>
  <w:style w:type="paragraph" w:styleId="Plattetekstinspringen2">
    <w:name w:val="Body Text Indent 2"/>
    <w:basedOn w:val="Standaard"/>
    <w:link w:val="Plattetekstinspringen2Char"/>
    <w:uiPriority w:val="99"/>
    <w:semiHidden/>
    <w:qFormat/>
    <w:rsid w:val="003F65A5"/>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F65A5"/>
    <w:rPr>
      <w:lang w:val="nl-BE"/>
    </w:rPr>
  </w:style>
  <w:style w:type="paragraph" w:styleId="Plattetekstinspringen3">
    <w:name w:val="Body Text Indent 3"/>
    <w:basedOn w:val="Standaard"/>
    <w:link w:val="Plattetekstinspringen3Char"/>
    <w:uiPriority w:val="99"/>
    <w:semiHidden/>
    <w:qFormat/>
    <w:rsid w:val="003F65A5"/>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F65A5"/>
    <w:rPr>
      <w:sz w:val="16"/>
      <w:szCs w:val="16"/>
      <w:lang w:val="nl-BE"/>
    </w:rPr>
  </w:style>
  <w:style w:type="table" w:styleId="Professioneletabel">
    <w:name w:val="Table Professional"/>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Accent1">
    <w:name w:val="Grid Table 1 Light Accent 1"/>
    <w:basedOn w:val="Standaardtabel"/>
    <w:uiPriority w:val="46"/>
    <w:unhideWhenUsed/>
    <w:rsid w:val="003F65A5"/>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unhideWhenUsed/>
    <w:rsid w:val="003F65A5"/>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unhideWhenUsed/>
    <w:rsid w:val="003F65A5"/>
    <w:pPr>
      <w:spacing w:after="0"/>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unhideWhenUsed/>
    <w:rsid w:val="003F65A5"/>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unhideWhenUsed/>
    <w:rsid w:val="003F65A5"/>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unhideWhenUsed/>
    <w:rsid w:val="003F65A5"/>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unhideWhenUsed/>
    <w:rsid w:val="003F65A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unhideWhenUsed/>
    <w:rsid w:val="003F65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unhideWhenUsed/>
    <w:rsid w:val="003F65A5"/>
    <w:pPr>
      <w:spacing w:after="0"/>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unhideWhenUsed/>
    <w:rsid w:val="003F65A5"/>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unhideWhenUsed/>
    <w:rsid w:val="003F65A5"/>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unhideWhenUsed/>
    <w:rsid w:val="003F65A5"/>
    <w:pPr>
      <w:spacing w:after="0"/>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unhideWhenUsed/>
    <w:rsid w:val="003F65A5"/>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unhideWhenUsed/>
    <w:rsid w:val="003F65A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unhideWhenUsed/>
    <w:rsid w:val="003F65A5"/>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unhideWhenUsed/>
    <w:rsid w:val="003F65A5"/>
    <w:pPr>
      <w:spacing w:after="0"/>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unhideWhenUsed/>
    <w:rsid w:val="003F65A5"/>
    <w:pPr>
      <w:spacing w:after="0"/>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unhideWhenUsed/>
    <w:rsid w:val="003F65A5"/>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unhideWhenUsed/>
    <w:rsid w:val="003F65A5"/>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unhideWhenUsed/>
    <w:rsid w:val="003F65A5"/>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unhideWhenUsed/>
    <w:rsid w:val="003F65A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unhideWhenUsed/>
    <w:rsid w:val="003F65A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unhideWhenUsed/>
    <w:rsid w:val="003F65A5"/>
    <w:pPr>
      <w:spacing w:after="0"/>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unhideWhenUsed/>
    <w:rsid w:val="003F65A5"/>
    <w:pPr>
      <w:spacing w:after="0"/>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unhideWhenUsed/>
    <w:rsid w:val="003F65A5"/>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unhideWhenUsed/>
    <w:rsid w:val="003F65A5"/>
    <w:pPr>
      <w:spacing w:after="0"/>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unhideWhenUsed/>
    <w:rsid w:val="003F65A5"/>
    <w:pPr>
      <w:spacing w:after="0"/>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unhideWhenUsed/>
    <w:rsid w:val="003F65A5"/>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Regelnummer">
    <w:name w:val="line number"/>
    <w:basedOn w:val="Standaardalinea-lettertype"/>
    <w:uiPriority w:val="99"/>
    <w:semiHidden/>
    <w:qFormat/>
    <w:rsid w:val="003F65A5"/>
    <w:rPr>
      <w:lang w:val="nl-BE"/>
    </w:rPr>
  </w:style>
  <w:style w:type="paragraph" w:styleId="Standaardinspringing">
    <w:name w:val="Normal Indent"/>
    <w:basedOn w:val="Standaard"/>
    <w:uiPriority w:val="99"/>
    <w:semiHidden/>
    <w:qFormat/>
    <w:rsid w:val="003F65A5"/>
    <w:pPr>
      <w:ind w:left="708"/>
    </w:pPr>
  </w:style>
  <w:style w:type="character" w:styleId="Subtielebenadrukking">
    <w:name w:val="Subtle Emphasis"/>
    <w:basedOn w:val="Standaardalinea-lettertype"/>
    <w:uiPriority w:val="19"/>
    <w:semiHidden/>
    <w:qFormat/>
    <w:rsid w:val="003F65A5"/>
    <w:rPr>
      <w:i/>
      <w:iCs/>
      <w:color w:val="404040" w:themeColor="text1" w:themeTint="BF"/>
      <w:lang w:val="nl-BE"/>
    </w:rPr>
  </w:style>
  <w:style w:type="character" w:styleId="Subtieleverwijzing">
    <w:name w:val="Subtle Reference"/>
    <w:basedOn w:val="Standaardalinea-lettertype"/>
    <w:uiPriority w:val="31"/>
    <w:semiHidden/>
    <w:qFormat/>
    <w:rsid w:val="003F65A5"/>
    <w:rPr>
      <w:smallCaps/>
      <w:color w:val="5A5A5A" w:themeColor="text1" w:themeTint="A5"/>
      <w:lang w:val="nl-BE"/>
    </w:rPr>
  </w:style>
  <w:style w:type="table" w:styleId="Tabelkolommen1">
    <w:name w:val="Table Columns 1"/>
    <w:basedOn w:val="Standaardtabel"/>
    <w:uiPriority w:val="99"/>
    <w:unhideWhenUsed/>
    <w:rsid w:val="003F65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unhideWhenUsed/>
    <w:rsid w:val="003F65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unhideWhenUsed/>
    <w:rsid w:val="003F65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unhideWhenUsed/>
    <w:rsid w:val="003F65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unhideWhenUsed/>
    <w:rsid w:val="003F65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unhideWhenUsed/>
    <w:rsid w:val="003F65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unhideWhenUsed/>
    <w:rsid w:val="003F65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unhideWhenUsed/>
    <w:rsid w:val="003F65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unhideWhenUsed/>
    <w:rsid w:val="003F65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unhideWhenUsed/>
    <w:rsid w:val="003F65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unhideWhenUsed/>
    <w:rsid w:val="003F65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astertabel1licht">
    <w:name w:val="Grid Table 1 Light"/>
    <w:basedOn w:val="Standaardtabel"/>
    <w:uiPriority w:val="46"/>
    <w:unhideWhenUsed/>
    <w:rsid w:val="003F65A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2">
    <w:name w:val="Table Grid 2"/>
    <w:basedOn w:val="Standaardtabel"/>
    <w:uiPriority w:val="99"/>
    <w:unhideWhenUsed/>
    <w:rsid w:val="003F65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unhideWhenUsed/>
    <w:rsid w:val="003F65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unhideWhenUsed/>
    <w:rsid w:val="003F65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unhideWhenUsed/>
    <w:rsid w:val="003F65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unhideWhenUsed/>
    <w:rsid w:val="003F65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unhideWhenUsed/>
    <w:rsid w:val="003F65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unhideWhenUsed/>
    <w:rsid w:val="003F65A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unhideWhenUsed/>
    <w:rsid w:val="003F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qFormat/>
    <w:rsid w:val="003F65A5"/>
    <w:pPr>
      <w:spacing w:after="0"/>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F65A5"/>
    <w:rPr>
      <w:rFonts w:ascii="Consolas" w:hAnsi="Consolas"/>
      <w:sz w:val="21"/>
      <w:szCs w:val="21"/>
      <w:lang w:val="nl-BE"/>
    </w:rPr>
  </w:style>
  <w:style w:type="paragraph" w:styleId="Titel">
    <w:name w:val="Title"/>
    <w:basedOn w:val="Standaard"/>
    <w:next w:val="Standaard"/>
    <w:link w:val="TitelChar"/>
    <w:uiPriority w:val="10"/>
    <w:semiHidden/>
    <w:qFormat/>
    <w:rsid w:val="003F65A5"/>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3F65A5"/>
    <w:rPr>
      <w:rFonts w:asciiTheme="majorHAnsi" w:eastAsiaTheme="majorEastAsia" w:hAnsiTheme="majorHAnsi" w:cstheme="majorBidi"/>
      <w:spacing w:val="-10"/>
      <w:kern w:val="28"/>
      <w:sz w:val="56"/>
      <w:szCs w:val="56"/>
      <w:lang w:val="nl-BE"/>
    </w:rPr>
  </w:style>
  <w:style w:type="character" w:styleId="Titelvanboek">
    <w:name w:val="Book Title"/>
    <w:basedOn w:val="Standaardalinea-lettertype"/>
    <w:uiPriority w:val="33"/>
    <w:semiHidden/>
    <w:qFormat/>
    <w:rsid w:val="003F65A5"/>
    <w:rPr>
      <w:b/>
      <w:bCs/>
      <w:i/>
      <w:iCs/>
      <w:spacing w:val="5"/>
      <w:lang w:val="nl-BE"/>
    </w:rPr>
  </w:style>
  <w:style w:type="table" w:styleId="Verfijndetabel1">
    <w:name w:val="Table Subtle 1"/>
    <w:basedOn w:val="Standaardtabel"/>
    <w:uiPriority w:val="99"/>
    <w:unhideWhenUsed/>
    <w:rsid w:val="003F65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unhideWhenUsed/>
    <w:rsid w:val="003F65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uiPriority w:val="99"/>
    <w:semiHidden/>
    <w:qFormat/>
    <w:rsid w:val="003F65A5"/>
    <w:rPr>
      <w:sz w:val="16"/>
      <w:szCs w:val="16"/>
      <w:lang w:val="nl-BE"/>
    </w:rPr>
  </w:style>
  <w:style w:type="table" w:styleId="Webtabel1">
    <w:name w:val="Table Web 1"/>
    <w:basedOn w:val="Standaardtabel"/>
    <w:uiPriority w:val="99"/>
    <w:unhideWhenUsed/>
    <w:rsid w:val="003F6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unhideWhenUsed/>
    <w:rsid w:val="003F6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unhideWhenUsed/>
    <w:rsid w:val="003F65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semiHidden/>
    <w:qFormat/>
    <w:rsid w:val="003F65A5"/>
    <w:rPr>
      <w:b/>
      <w:bCs/>
      <w:lang w:val="nl-BE"/>
    </w:rPr>
  </w:style>
  <w:style w:type="numbering" w:customStyle="1" w:styleId="doBulletOrange">
    <w:name w:val="doBulletOrange"/>
    <w:basedOn w:val="Geenlijst"/>
    <w:uiPriority w:val="99"/>
    <w:semiHidden/>
    <w:rsid w:val="00342F56"/>
    <w:pPr>
      <w:numPr>
        <w:numId w:val="3"/>
      </w:numPr>
    </w:pPr>
  </w:style>
  <w:style w:type="numbering" w:customStyle="1" w:styleId="doBulletBlack">
    <w:name w:val="doBulletBlack"/>
    <w:basedOn w:val="Geenlijst"/>
    <w:uiPriority w:val="99"/>
    <w:semiHidden/>
    <w:rsid w:val="00342F56"/>
    <w:pPr>
      <w:numPr>
        <w:numId w:val="2"/>
      </w:numPr>
    </w:pPr>
  </w:style>
  <w:style w:type="table" w:customStyle="1" w:styleId="doTablePlain">
    <w:name w:val="doTablePlain"/>
    <w:basedOn w:val="Standaardtabel"/>
    <w:uiPriority w:val="99"/>
    <w:unhideWhenUsed/>
    <w:rsid w:val="003F65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tblStylePr w:type="firstRow">
      <w:rPr>
        <w:b/>
        <w:i w:val="0"/>
      </w:rPr>
    </w:tblStylePr>
  </w:style>
  <w:style w:type="paragraph" w:customStyle="1" w:styleId="Alinea2">
    <w:name w:val="Alinea 2"/>
    <w:basedOn w:val="Kop2"/>
    <w:uiPriority w:val="19"/>
    <w:qFormat/>
    <w:rsid w:val="003F65A5"/>
    <w:pPr>
      <w:keepNext w:val="0"/>
      <w:keepLines w:val="0"/>
      <w:spacing w:before="240" w:after="240"/>
      <w:outlineLvl w:val="9"/>
    </w:pPr>
    <w:rPr>
      <w:b w:val="0"/>
    </w:rPr>
  </w:style>
  <w:style w:type="paragraph" w:customStyle="1" w:styleId="Alinea3">
    <w:name w:val="Alinea 3"/>
    <w:basedOn w:val="Kop3"/>
    <w:uiPriority w:val="19"/>
    <w:qFormat/>
    <w:rsid w:val="003F65A5"/>
    <w:pPr>
      <w:keepNext w:val="0"/>
      <w:keepLines w:val="0"/>
      <w:spacing w:before="240" w:after="240"/>
      <w:outlineLvl w:val="9"/>
    </w:pPr>
    <w:rPr>
      <w:b w:val="0"/>
    </w:rPr>
  </w:style>
  <w:style w:type="paragraph" w:customStyle="1" w:styleId="Alinea4">
    <w:name w:val="Alinea 4"/>
    <w:basedOn w:val="Kop4"/>
    <w:uiPriority w:val="19"/>
    <w:qFormat/>
    <w:rsid w:val="003F65A5"/>
    <w:pPr>
      <w:spacing w:before="240" w:after="240"/>
      <w:ind w:left="2127" w:hanging="1418"/>
      <w:outlineLvl w:val="9"/>
    </w:pPr>
    <w:rPr>
      <w:b w:val="0"/>
    </w:rPr>
  </w:style>
  <w:style w:type="paragraph" w:customStyle="1" w:styleId="Alinea5">
    <w:name w:val="Alinea 5"/>
    <w:basedOn w:val="Kop5"/>
    <w:uiPriority w:val="19"/>
    <w:qFormat/>
    <w:rsid w:val="003F65A5"/>
    <w:pPr>
      <w:keepNext w:val="0"/>
      <w:keepLines w:val="0"/>
      <w:spacing w:before="240" w:after="240"/>
      <w:ind w:left="2127" w:hanging="1418"/>
      <w:outlineLvl w:val="9"/>
    </w:pPr>
    <w:rPr>
      <w:b w:val="0"/>
    </w:rPr>
  </w:style>
  <w:style w:type="paragraph" w:customStyle="1" w:styleId="Alinea6">
    <w:name w:val="Alinea 6"/>
    <w:basedOn w:val="Kop6"/>
    <w:uiPriority w:val="19"/>
    <w:qFormat/>
    <w:rsid w:val="003F65A5"/>
    <w:pPr>
      <w:keepNext w:val="0"/>
      <w:keepLines w:val="0"/>
      <w:spacing w:before="240" w:after="240"/>
      <w:ind w:left="2127" w:hanging="1418"/>
      <w:outlineLvl w:val="9"/>
    </w:pPr>
    <w:rPr>
      <w:b w:val="0"/>
    </w:rPr>
  </w:style>
  <w:style w:type="paragraph" w:customStyle="1" w:styleId="Alinea7">
    <w:name w:val="Alinea 7"/>
    <w:basedOn w:val="Kop7"/>
    <w:uiPriority w:val="19"/>
    <w:qFormat/>
    <w:rsid w:val="003F65A5"/>
    <w:pPr>
      <w:keepNext w:val="0"/>
      <w:keepLines w:val="0"/>
      <w:spacing w:before="240" w:after="240"/>
      <w:ind w:left="2127" w:hanging="1418"/>
      <w:outlineLvl w:val="9"/>
    </w:pPr>
    <w:rPr>
      <w:b w:val="0"/>
    </w:rPr>
  </w:style>
  <w:style w:type="paragraph" w:customStyle="1" w:styleId="AnnexTitle">
    <w:name w:val="AnnexTitle"/>
    <w:basedOn w:val="Lijstalinea"/>
    <w:next w:val="Standaard"/>
    <w:uiPriority w:val="27"/>
    <w:qFormat/>
    <w:rsid w:val="00367389"/>
    <w:pPr>
      <w:spacing w:after="480"/>
      <w:ind w:left="0"/>
      <w:contextualSpacing/>
      <w:jc w:val="center"/>
      <w:outlineLvl w:val="7"/>
    </w:pPr>
    <w:rPr>
      <w:b/>
      <w:caps/>
      <w:sz w:val="24"/>
    </w:rPr>
  </w:style>
  <w:style w:type="paragraph" w:customStyle="1" w:styleId="doHeadingLabels">
    <w:name w:val="doHeadingLabels"/>
    <w:basedOn w:val="Standaard"/>
    <w:uiPriority w:val="34"/>
    <w:qFormat/>
    <w:rsid w:val="003F65A5"/>
    <w:pPr>
      <w:contextualSpacing/>
    </w:pPr>
    <w:rPr>
      <w:sz w:val="18"/>
    </w:rPr>
  </w:style>
  <w:style w:type="paragraph" w:customStyle="1" w:styleId="Titleheaderblack">
    <w:name w:val="Title header black"/>
    <w:basedOn w:val="Titleheader"/>
    <w:next w:val="Standaard"/>
    <w:uiPriority w:val="4"/>
    <w:qFormat/>
    <w:rsid w:val="003F65A5"/>
    <w:rPr>
      <w:color w:val="000000"/>
    </w:rPr>
  </w:style>
  <w:style w:type="paragraph" w:customStyle="1" w:styleId="Annexnumbering">
    <w:name w:val="Annex numbering"/>
    <w:basedOn w:val="AnnexTitle"/>
    <w:next w:val="AnnexTitle"/>
    <w:qFormat/>
    <w:rsid w:val="00367389"/>
    <w:pPr>
      <w:pageBreakBefore/>
      <w:numPr>
        <w:numId w:val="1"/>
      </w:numPr>
      <w:spacing w:before="240" w:after="0"/>
      <w:outlineLvl w:val="9"/>
    </w:pPr>
  </w:style>
  <w:style w:type="paragraph" w:customStyle="1" w:styleId="doenclosuresCC">
    <w:name w:val="doenclosuresCC"/>
    <w:basedOn w:val="Standaard"/>
    <w:uiPriority w:val="34"/>
    <w:qFormat/>
    <w:rsid w:val="003F65A5"/>
    <w:pPr>
      <w:numPr>
        <w:numId w:val="4"/>
      </w:numPr>
      <w:jc w:val="left"/>
    </w:pPr>
    <w:rPr>
      <w:sz w:val="18"/>
    </w:rPr>
  </w:style>
  <w:style w:type="paragraph" w:customStyle="1" w:styleId="doInstitution">
    <w:name w:val="doInstitution"/>
    <w:basedOn w:val="Standaard"/>
    <w:uiPriority w:val="34"/>
    <w:qFormat/>
    <w:rsid w:val="003F65A5"/>
    <w:pPr>
      <w:spacing w:after="0"/>
      <w:jc w:val="left"/>
    </w:pPr>
    <w:rPr>
      <w:b/>
      <w:i/>
      <w:sz w:val="16"/>
    </w:rPr>
  </w:style>
  <w:style w:type="paragraph" w:customStyle="1" w:styleId="doInstitutionFP">
    <w:name w:val="doInstitutionFP"/>
    <w:basedOn w:val="doInstitution"/>
    <w:uiPriority w:val="34"/>
    <w:qFormat/>
    <w:rsid w:val="003F65A5"/>
    <w:pPr>
      <w:jc w:val="right"/>
    </w:pPr>
    <w:rPr>
      <w:rFonts w:eastAsia="Times New Roman" w:cs="Times New Roman"/>
      <w:szCs w:val="19"/>
      <w:lang w:eastAsia="nl-NL"/>
    </w:rPr>
  </w:style>
  <w:style w:type="paragraph" w:customStyle="1" w:styleId="doLabelsItalic">
    <w:name w:val="doLabelsItalic"/>
    <w:basedOn w:val="Standaard"/>
    <w:uiPriority w:val="34"/>
    <w:qFormat/>
    <w:rsid w:val="003F65A5"/>
    <w:rPr>
      <w:rFonts w:eastAsia="Times New Roman" w:cs="Times New Roman"/>
      <w:b/>
      <w:i/>
      <w:sz w:val="18"/>
      <w:szCs w:val="19"/>
      <w:lang w:eastAsia="nl-NL"/>
    </w:rPr>
  </w:style>
  <w:style w:type="paragraph" w:customStyle="1" w:styleId="TitleHeaderContract">
    <w:name w:val="Title Header Contract"/>
    <w:basedOn w:val="Titleheaderblack"/>
    <w:qFormat/>
    <w:rsid w:val="0078169F"/>
    <w:pPr>
      <w:jc w:val="both"/>
    </w:pPr>
  </w:style>
  <w:style w:type="table" w:customStyle="1" w:styleId="doTableBlack">
    <w:name w:val="doTableBlack"/>
    <w:basedOn w:val="Standaardtabel"/>
    <w:uiPriority w:val="99"/>
    <w:rsid w:val="00800F22"/>
    <w:pPr>
      <w:spacing w:after="12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tblCellMar>
    </w:tblPr>
    <w:tblStylePr w:type="firstRow">
      <w:rPr>
        <w:b/>
      </w:rPr>
      <w:tblPr/>
      <w:tcPr>
        <w:shd w:val="clear" w:color="auto" w:fill="000000"/>
      </w:tcPr>
    </w:tblStylePr>
  </w:style>
  <w:style w:type="table" w:customStyle="1" w:styleId="doTableBlue">
    <w:name w:val="doTableBlue"/>
    <w:basedOn w:val="Standaardtabel"/>
    <w:uiPriority w:val="99"/>
    <w:rsid w:val="00800F22"/>
    <w:pPr>
      <w:spacing w:after="120"/>
      <w:jc w:val="left"/>
    </w:p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113" w:type="dxa"/>
      </w:tblCellMar>
    </w:tblPr>
    <w:tblStylePr w:type="firstRow">
      <w:rPr>
        <w:b/>
        <w:i w:val="0"/>
        <w:color w:val="FFFFFF"/>
      </w:rPr>
      <w:tblPr/>
      <w:tcPr>
        <w:shd w:val="clear" w:color="auto" w:fill="4F81BD"/>
      </w:tcPr>
    </w:tblStylePr>
  </w:style>
  <w:style w:type="table" w:customStyle="1" w:styleId="doTableOrange">
    <w:name w:val="doTableOrange"/>
    <w:basedOn w:val="Standaardtabel"/>
    <w:uiPriority w:val="99"/>
    <w:unhideWhenUsed/>
    <w:rsid w:val="00F57708"/>
    <w:pPr>
      <w:spacing w:after="120"/>
    </w:pPr>
    <w:tblPr>
      <w:tblBorders>
        <w:top w:val="single" w:sz="4" w:space="0" w:color="FF5800"/>
        <w:left w:val="single" w:sz="4" w:space="0" w:color="FF5800"/>
        <w:bottom w:val="single" w:sz="4" w:space="0" w:color="FF5800"/>
        <w:right w:val="single" w:sz="4" w:space="0" w:color="FF5800"/>
        <w:insideH w:val="single" w:sz="4" w:space="0" w:color="FF5800"/>
        <w:insideV w:val="single" w:sz="4" w:space="0" w:color="FF5800"/>
      </w:tblBorders>
      <w:tblCellMar>
        <w:top w:w="113" w:type="dxa"/>
      </w:tblCellMar>
    </w:tblPr>
    <w:tcPr>
      <w:shd w:val="clear" w:color="auto" w:fill="auto"/>
    </w:tcPr>
    <w:tblStylePr w:type="firstRow">
      <w:rPr>
        <w:b/>
        <w:i w:val="0"/>
        <w:color w:val="FFFFFF" w:themeColor="background1"/>
      </w:rPr>
      <w:tblPr/>
      <w:tcPr>
        <w:shd w:val="clear" w:color="auto" w:fill="FF5800"/>
      </w:tcPr>
    </w:tblStylePr>
  </w:style>
  <w:style w:type="character" w:styleId="Onopgelostemelding">
    <w:name w:val="Unresolved Mention"/>
    <w:basedOn w:val="Standaardalinea-lettertype"/>
    <w:uiPriority w:val="99"/>
    <w:semiHidden/>
    <w:unhideWhenUsed/>
    <w:rsid w:val="008509CC"/>
    <w:rPr>
      <w:color w:val="605E5C"/>
      <w:shd w:val="clear" w:color="auto" w:fill="E1DFDD"/>
      <w:lang w:val="nl-BE"/>
    </w:rPr>
  </w:style>
  <w:style w:type="paragraph" w:customStyle="1" w:styleId="WxBody">
    <w:name w:val="WxBody"/>
    <w:basedOn w:val="Standaard"/>
    <w:rsid w:val="007863BC"/>
    <w:pPr>
      <w:spacing w:after="0"/>
      <w:jc w:val="left"/>
    </w:pPr>
    <w:rPr>
      <w:rFonts w:eastAsia="Times New Roman" w:cs="Arial Narrow"/>
      <w:sz w:val="22"/>
      <w:szCs w:val="24"/>
      <w:lang w:eastAsia="nl-BE" w:bidi="ne-NP"/>
    </w:rPr>
  </w:style>
  <w:style w:type="paragraph" w:customStyle="1" w:styleId="doStatus">
    <w:name w:val="doStatus"/>
    <w:basedOn w:val="Standaard"/>
    <w:qFormat/>
    <w:rsid w:val="00537586"/>
    <w:pPr>
      <w:framePr w:wrap="around" w:vAnchor="page" w:hAnchor="page" w:xAlign="right" w:yAlign="center"/>
      <w:spacing w:after="0" w:line="1000" w:lineRule="exact"/>
      <w:jc w:val="center"/>
    </w:pPr>
    <w:rPr>
      <w:rFonts w:ascii="Times New Roman" w:eastAsia="Times New Roman" w:hAnsi="Times New Roman" w:cs="Times New Roman"/>
      <w:noProof/>
      <w:w w:val="12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5497">
      <w:bodyDiv w:val="1"/>
      <w:marLeft w:val="0"/>
      <w:marRight w:val="0"/>
      <w:marTop w:val="0"/>
      <w:marBottom w:val="0"/>
      <w:divBdr>
        <w:top w:val="none" w:sz="0" w:space="0" w:color="auto"/>
        <w:left w:val="none" w:sz="0" w:space="0" w:color="auto"/>
        <w:bottom w:val="none" w:sz="0" w:space="0" w:color="auto"/>
        <w:right w:val="none" w:sz="0" w:space="0" w:color="auto"/>
      </w:divBdr>
    </w:div>
    <w:div w:id="399132151">
      <w:bodyDiv w:val="1"/>
      <w:marLeft w:val="0"/>
      <w:marRight w:val="0"/>
      <w:marTop w:val="0"/>
      <w:marBottom w:val="0"/>
      <w:divBdr>
        <w:top w:val="none" w:sz="0" w:space="0" w:color="auto"/>
        <w:left w:val="none" w:sz="0" w:space="0" w:color="auto"/>
        <w:bottom w:val="none" w:sz="0" w:space="0" w:color="auto"/>
        <w:right w:val="none" w:sz="0" w:space="0" w:color="auto"/>
      </w:divBdr>
    </w:div>
    <w:div w:id="637877326">
      <w:bodyDiv w:val="1"/>
      <w:marLeft w:val="0"/>
      <w:marRight w:val="0"/>
      <w:marTop w:val="0"/>
      <w:marBottom w:val="0"/>
      <w:divBdr>
        <w:top w:val="none" w:sz="0" w:space="0" w:color="auto"/>
        <w:left w:val="none" w:sz="0" w:space="0" w:color="auto"/>
        <w:bottom w:val="none" w:sz="0" w:space="0" w:color="auto"/>
        <w:right w:val="none" w:sz="0" w:space="0" w:color="auto"/>
      </w:divBdr>
    </w:div>
    <w:div w:id="944506932">
      <w:bodyDiv w:val="1"/>
      <w:marLeft w:val="0"/>
      <w:marRight w:val="0"/>
      <w:marTop w:val="0"/>
      <w:marBottom w:val="0"/>
      <w:divBdr>
        <w:top w:val="none" w:sz="0" w:space="0" w:color="auto"/>
        <w:left w:val="none" w:sz="0" w:space="0" w:color="auto"/>
        <w:bottom w:val="none" w:sz="0" w:space="0" w:color="auto"/>
        <w:right w:val="none" w:sz="0" w:space="0" w:color="auto"/>
      </w:divBdr>
    </w:div>
    <w:div w:id="1027178433">
      <w:bodyDiv w:val="1"/>
      <w:marLeft w:val="0"/>
      <w:marRight w:val="0"/>
      <w:marTop w:val="0"/>
      <w:marBottom w:val="0"/>
      <w:divBdr>
        <w:top w:val="none" w:sz="0" w:space="0" w:color="auto"/>
        <w:left w:val="none" w:sz="0" w:space="0" w:color="auto"/>
        <w:bottom w:val="none" w:sz="0" w:space="0" w:color="auto"/>
        <w:right w:val="none" w:sz="0" w:space="0" w:color="auto"/>
      </w:divBdr>
    </w:div>
    <w:div w:id="1228686563">
      <w:bodyDiv w:val="1"/>
      <w:marLeft w:val="0"/>
      <w:marRight w:val="0"/>
      <w:marTop w:val="0"/>
      <w:marBottom w:val="0"/>
      <w:divBdr>
        <w:top w:val="none" w:sz="0" w:space="0" w:color="auto"/>
        <w:left w:val="none" w:sz="0" w:space="0" w:color="auto"/>
        <w:bottom w:val="none" w:sz="0" w:space="0" w:color="auto"/>
        <w:right w:val="none" w:sz="0" w:space="0" w:color="auto"/>
      </w:divBdr>
    </w:div>
    <w:div w:id="1292176408">
      <w:bodyDiv w:val="1"/>
      <w:marLeft w:val="0"/>
      <w:marRight w:val="0"/>
      <w:marTop w:val="0"/>
      <w:marBottom w:val="0"/>
      <w:divBdr>
        <w:top w:val="none" w:sz="0" w:space="0" w:color="auto"/>
        <w:left w:val="none" w:sz="0" w:space="0" w:color="auto"/>
        <w:bottom w:val="none" w:sz="0" w:space="0" w:color="auto"/>
        <w:right w:val="none" w:sz="0" w:space="0" w:color="auto"/>
      </w:divBdr>
    </w:div>
    <w:div w:id="1394347987">
      <w:bodyDiv w:val="1"/>
      <w:marLeft w:val="0"/>
      <w:marRight w:val="0"/>
      <w:marTop w:val="0"/>
      <w:marBottom w:val="0"/>
      <w:divBdr>
        <w:top w:val="none" w:sz="0" w:space="0" w:color="auto"/>
        <w:left w:val="none" w:sz="0" w:space="0" w:color="auto"/>
        <w:bottom w:val="none" w:sz="0" w:space="0" w:color="auto"/>
        <w:right w:val="none" w:sz="0" w:space="0" w:color="auto"/>
      </w:divBdr>
    </w:div>
    <w:div w:id="1829201434">
      <w:bodyDiv w:val="1"/>
      <w:marLeft w:val="0"/>
      <w:marRight w:val="0"/>
      <w:marTop w:val="0"/>
      <w:marBottom w:val="0"/>
      <w:divBdr>
        <w:top w:val="none" w:sz="0" w:space="0" w:color="auto"/>
        <w:left w:val="none" w:sz="0" w:space="0" w:color="auto"/>
        <w:bottom w:val="none" w:sz="0" w:space="0" w:color="auto"/>
        <w:right w:val="none" w:sz="0" w:space="0" w:color="auto"/>
      </w:divBdr>
    </w:div>
    <w:div w:id="204532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oninghuur.vlaanderen/sites/default/files/atoms/files/Vulgariserende_toelichting_hoofdverblijfplaats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woninghuur.vlaanderen/onderhoud-en-herstelli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melsoet\AppData\Roaming\DotOffice\Sync\Templates\Contract.dotx" TargetMode="External"/></Relationships>
</file>

<file path=word/theme/theme1.xml><?xml version="1.0" encoding="utf-8"?>
<a:theme xmlns:a="http://schemas.openxmlformats.org/drawingml/2006/main" name="Kantoorthema">
  <a:themeElements>
    <a:clrScheme name="Lydian Blauw">
      <a:dk1>
        <a:sysClr val="windowText" lastClr="000000"/>
      </a:dk1>
      <a:lt1>
        <a:sysClr val="window" lastClr="FFFFFF"/>
      </a:lt1>
      <a:dk2>
        <a:srgbClr val="002848"/>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af4b86-d0ba-4bd8-a653-381b34716f0c">
      <Terms xmlns="http://schemas.microsoft.com/office/infopath/2007/PartnerControls"/>
    </lcf76f155ced4ddcb4097134ff3c332f>
    <TaxCatchAll xmlns="c1e7a056-ddae-4e6f-b706-2b056efc6843" xsi:nil="true"/>
  </documentManagement>
</p:properties>
</file>

<file path=customXml/item4.xml>��< ? x m l   v e r s i o n = " 1 . 0 "   e n c o d i n g = " u t f - 1 6 " ? > < p r o p e r t i e s   x m l n s = " h t t p : / / w w w . i m a n a g e . c o m / w o r k / x m l s c h e m a " >  
     < d o c u m e n t i d > C L I E N T F I L E S ! 7 3 6 2 7 0 6 . 2 < / d o c u m e n t i d >  
     < s e n d e r i d > R O B I N . D E Z U T T E R @ L Y D I A N . B E < / s e n d e r i d >  
     < s e n d e r e m a i l > R O B I N . D E Z U T T E R @ L Y D I A N . B E < / s e n d e r e m a i l >  
     < l a s t m o d i f i e d > 2 0 2 4 - 0 9 - 1 2 T 2 0 : 0 2 : 0 0 . 0 0 0 0 0 0 0 + 0 2 : 0 0 < / l a s t m o d i f i e d >  
     < d a t a b a s e > C L I E N T F I L E S < / 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A667E370BC9141B86CB0775878F4F0" ma:contentTypeVersion="18" ma:contentTypeDescription="Create a new document." ma:contentTypeScope="" ma:versionID="9977d85d413fc7eb6c50984bfe831602">
  <xsd:schema xmlns:xsd="http://www.w3.org/2001/XMLSchema" xmlns:xs="http://www.w3.org/2001/XMLSchema" xmlns:p="http://schemas.microsoft.com/office/2006/metadata/properties" xmlns:ns2="84af4b86-d0ba-4bd8-a653-381b34716f0c" xmlns:ns3="c1e7a056-ddae-4e6f-b706-2b056efc6843" targetNamespace="http://schemas.microsoft.com/office/2006/metadata/properties" ma:root="true" ma:fieldsID="de830a2bffe9717398aad62c443b5dd6" ns2:_="" ns3:_="">
    <xsd:import namespace="84af4b86-d0ba-4bd8-a653-381b34716f0c"/>
    <xsd:import namespace="c1e7a056-ddae-4e6f-b706-2b056efc68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f4b86-d0ba-4bd8-a653-381b34716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c36c99-cd90-4f9e-b332-614ce60f876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7a056-ddae-4e6f-b706-2b056efc68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18e64a-7523-430f-927b-fac3b1ca5906}" ma:internalName="TaxCatchAll" ma:showField="CatchAllData" ma:web="c1e7a056-ddae-4e6f-b706-2b056efc6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06202-1BF4-4069-B696-899398FBD6B4}">
  <ds:schemaRefs>
    <ds:schemaRef ds:uri="http://schemas.microsoft.com/sharepoint/v3/contenttype/forms"/>
  </ds:schemaRefs>
</ds:datastoreItem>
</file>

<file path=customXml/itemProps2.xml><?xml version="1.0" encoding="utf-8"?>
<ds:datastoreItem xmlns:ds="http://schemas.openxmlformats.org/officeDocument/2006/customXml" ds:itemID="{CDAFDCE3-D6CA-43CD-B368-A636F386088A}">
  <ds:schemaRefs>
    <ds:schemaRef ds:uri="http://schemas.openxmlformats.org/officeDocument/2006/bibliography"/>
  </ds:schemaRefs>
</ds:datastoreItem>
</file>

<file path=customXml/itemProps3.xml><?xml version="1.0" encoding="utf-8"?>
<ds:datastoreItem xmlns:ds="http://schemas.openxmlformats.org/officeDocument/2006/customXml" ds:itemID="{B6CC5737-B1B0-47D7-8C93-D5592A2282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E7BB19-1213-442A-892F-9BAF1FFADFC1}">
  <ds:schemaRefs>
    <ds:schemaRef ds:uri="http://www.imanage.com/work/xmlschema"/>
  </ds:schemaRefs>
</ds:datastoreItem>
</file>

<file path=customXml/itemProps5.xml><?xml version="1.0" encoding="utf-8"?>
<ds:datastoreItem xmlns:ds="http://schemas.openxmlformats.org/officeDocument/2006/customXml" ds:itemID="{DC13B61A-7EF2-4438-95F9-1E206434C16D}"/>
</file>

<file path=docProps/app.xml><?xml version="1.0" encoding="utf-8"?>
<Properties xmlns="http://schemas.openxmlformats.org/officeDocument/2006/extended-properties" xmlns:vt="http://schemas.openxmlformats.org/officeDocument/2006/docPropsVTypes">
  <Template>Contract</Template>
  <TotalTime>364</TotalTime>
  <Pages>23</Pages>
  <Words>7247</Words>
  <Characters>44502</Characters>
  <Application>Microsoft Office Word</Application>
  <DocSecurity>0</DocSecurity>
  <Lines>855</Lines>
  <Paragraphs>361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20240911 Contract</vt:lpstr>
      <vt:lpstr>20240911 Contract</vt:lpstr>
    </vt:vector>
  </TitlesOfParts>
  <Company/>
  <LinksUpToDate>false</LinksUpToDate>
  <CharactersWithSpaces>51388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20240911 Contract</dc:title>
  <dc:subject/>
  <dc:creator>Elias Hemelsoet</dc:creator>
  <cp:keywords/>
  <dc:description/>
  <cp:lastModifiedBy>Lydian</cp:lastModifiedBy>
  <cp:revision>141</cp:revision>
  <cp:lastPrinted>2018-10-18T10:19:00Z</cp:lastPrinted>
  <dcterms:created xsi:type="dcterms:W3CDTF">2024-09-11T06:58:00Z</dcterms:created>
  <dcterms:modified xsi:type="dcterms:W3CDTF">2024-11-06T22:42:00Z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DocumentNumber">
    <vt:lpwstr> </vt:lpwstr>
  </property>
  <property fmtid="{D5CDD505-2E9C-101B-9397-08002B2CF9AE}" pid="3" name="ContentTypeId">
    <vt:lpwstr>0x010100B6A667E370BC9141B86CB0775878F4F0</vt:lpwstr>
  </property>
  <property fmtid="{D5CDD505-2E9C-101B-9397-08002B2CF9AE}" pid="4" name="languageID">
    <vt:lpwstr>2067</vt:lpwstr>
  </property>
  <property fmtid="{D5CDD505-2E9C-101B-9397-08002B2CF9AE}" pid="5" name="txtDraftDate">
    <vt:lpwstr/>
  </property>
  <property fmtid="{D5CDD505-2E9C-101B-9397-08002B2CF9AE}" pid="6" name="txtSubject">
    <vt:lpwstr/>
  </property>
  <property fmtid="{D5CDD505-2E9C-101B-9397-08002B2CF9AE}" pid="7" name="txtDate">
    <vt:lpwstr>11 September 2024</vt:lpwstr>
  </property>
  <property fmtid="{D5CDD505-2E9C-101B-9397-08002B2CF9AE}" pid="8" name="cboLanguage">
    <vt:lpwstr>Nederlands</vt:lpwstr>
  </property>
  <property fmtid="{D5CDD505-2E9C-101B-9397-08002B2CF9AE}" pid="9" name="docType">
    <vt:lpwstr>Contract</vt:lpwstr>
  </property>
  <property fmtid="{D5CDD505-2E9C-101B-9397-08002B2CF9AE}" pid="10" name="WorksiteMatterNumber">
    <vt:lpwstr/>
  </property>
  <property fmtid="{D5CDD505-2E9C-101B-9397-08002B2CF9AE}" pid="11" name="doDescription">
    <vt:lpwstr>20240911_Contract_</vt:lpwstr>
  </property>
  <property fmtid="{D5CDD505-2E9C-101B-9397-08002B2CF9AE}" pid="12" name="ClassificationContentMarkingFooterShapeIds">
    <vt:lpwstr>9,a,b</vt:lpwstr>
  </property>
  <property fmtid="{D5CDD505-2E9C-101B-9397-08002B2CF9AE}" pid="13" name="ClassificationContentMarkingFooterFontProps">
    <vt:lpwstr>#ffffff,8,Arial</vt:lpwstr>
  </property>
  <property fmtid="{D5CDD505-2E9C-101B-9397-08002B2CF9AE}" pid="14" name="ClassificationContentMarkingFooterText">
    <vt:lpwstr>- Distribution not limited -</vt:lpwstr>
  </property>
  <property fmtid="{D5CDD505-2E9C-101B-9397-08002B2CF9AE}" pid="15" name="MSIP_Label_005fc06f-6dae-4f76-9ce3-8b2c433ef9ab_Enabled">
    <vt:lpwstr>true</vt:lpwstr>
  </property>
  <property fmtid="{D5CDD505-2E9C-101B-9397-08002B2CF9AE}" pid="16" name="MSIP_Label_005fc06f-6dae-4f76-9ce3-8b2c433ef9ab_SetDate">
    <vt:lpwstr>2024-09-12T07:42:43Z</vt:lpwstr>
  </property>
  <property fmtid="{D5CDD505-2E9C-101B-9397-08002B2CF9AE}" pid="17" name="MSIP_Label_005fc06f-6dae-4f76-9ce3-8b2c433ef9ab_Method">
    <vt:lpwstr>Privileged</vt:lpwstr>
  </property>
  <property fmtid="{D5CDD505-2E9C-101B-9397-08002B2CF9AE}" pid="18" name="MSIP_Label_005fc06f-6dae-4f76-9ce3-8b2c433ef9ab_Name">
    <vt:lpwstr>Distribution not limited</vt:lpwstr>
  </property>
  <property fmtid="{D5CDD505-2E9C-101B-9397-08002B2CF9AE}" pid="19" name="MSIP_Label_005fc06f-6dae-4f76-9ce3-8b2c433ef9ab_SiteId">
    <vt:lpwstr>f8d24231-86cb-403c-ab3e-341c81cceb18</vt:lpwstr>
  </property>
  <property fmtid="{D5CDD505-2E9C-101B-9397-08002B2CF9AE}" pid="20" name="MSIP_Label_005fc06f-6dae-4f76-9ce3-8b2c433ef9ab_ActionId">
    <vt:lpwstr>fc4ce42b-ff95-41a1-a1db-0f1a7eae45dc</vt:lpwstr>
  </property>
  <property fmtid="{D5CDD505-2E9C-101B-9397-08002B2CF9AE}" pid="21" name="MSIP_Label_005fc06f-6dae-4f76-9ce3-8b2c433ef9ab_ContentBits">
    <vt:lpwstr>3</vt:lpwstr>
  </property>
</Properties>
</file>